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FB1" w:rsidRDefault="007B7437" w:rsidP="007B7437">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Приложение</w:t>
      </w:r>
      <w:r w:rsidR="00C60049">
        <w:rPr>
          <w:rFonts w:ascii="Times New Roman" w:eastAsia="Times New Roman" w:hAnsi="Times New Roman" w:cs="Times New Roman"/>
          <w:sz w:val="26"/>
          <w:szCs w:val="26"/>
          <w:lang w:eastAsia="ru-RU"/>
        </w:rPr>
        <w:t xml:space="preserve"> № 3</w:t>
      </w:r>
    </w:p>
    <w:p w:rsidR="00C60049" w:rsidRDefault="00C60049" w:rsidP="007B7437">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 протоколу заседания Комиссии</w:t>
      </w:r>
    </w:p>
    <w:p w:rsidR="00C60049" w:rsidRDefault="00C60049" w:rsidP="007B7437">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по координации работы по противодействию</w:t>
      </w:r>
    </w:p>
    <w:p w:rsidR="00C60049" w:rsidRDefault="00C60049" w:rsidP="007B7437">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коррупции в Ненецком автономном округе</w:t>
      </w:r>
    </w:p>
    <w:p w:rsidR="00C60049" w:rsidRDefault="00C60049" w:rsidP="007B7437">
      <w:pPr>
        <w:widowControl w:val="0"/>
        <w:autoSpaceDE w:val="0"/>
        <w:autoSpaceDN w:val="0"/>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от 21.02.2019 № 1</w:t>
      </w:r>
    </w:p>
    <w:p w:rsidR="00C60049" w:rsidRPr="00702E81" w:rsidRDefault="00C60049" w:rsidP="00702E81">
      <w:pPr>
        <w:widowControl w:val="0"/>
        <w:autoSpaceDE w:val="0"/>
        <w:autoSpaceDN w:val="0"/>
        <w:spacing w:after="0" w:line="240" w:lineRule="auto"/>
        <w:jc w:val="right"/>
        <w:rPr>
          <w:rFonts w:ascii="Times New Roman" w:eastAsia="Times New Roman" w:hAnsi="Times New Roman" w:cs="Times New Roman"/>
          <w:sz w:val="26"/>
          <w:szCs w:val="26"/>
          <w:lang w:eastAsia="ru-RU"/>
        </w:rPr>
      </w:pPr>
      <w:bookmarkStart w:id="0" w:name="_GoBack"/>
      <w:bookmarkEnd w:id="0"/>
    </w:p>
    <w:p w:rsidR="001304E5" w:rsidRDefault="00702E81" w:rsidP="00702E8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702E81">
        <w:rPr>
          <w:rFonts w:ascii="Times New Roman" w:eastAsia="Times New Roman" w:hAnsi="Times New Roman" w:cs="Times New Roman"/>
          <w:sz w:val="28"/>
          <w:szCs w:val="28"/>
          <w:lang w:eastAsia="ru-RU"/>
        </w:rPr>
        <w:t xml:space="preserve">Информация о выполнении в 2018 году Плана противодействия коррупции </w:t>
      </w:r>
    </w:p>
    <w:p w:rsidR="001304E5" w:rsidRDefault="00702E81" w:rsidP="001304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702E81">
        <w:rPr>
          <w:rFonts w:ascii="Times New Roman" w:eastAsia="Times New Roman" w:hAnsi="Times New Roman" w:cs="Times New Roman"/>
          <w:sz w:val="28"/>
          <w:szCs w:val="28"/>
          <w:lang w:eastAsia="ru-RU"/>
        </w:rPr>
        <w:t>в Ненецком автономном</w:t>
      </w:r>
      <w:r w:rsidR="001304E5">
        <w:rPr>
          <w:rFonts w:ascii="Times New Roman" w:eastAsia="Times New Roman" w:hAnsi="Times New Roman" w:cs="Times New Roman"/>
          <w:sz w:val="28"/>
          <w:szCs w:val="28"/>
          <w:lang w:eastAsia="ru-RU"/>
        </w:rPr>
        <w:t xml:space="preserve"> </w:t>
      </w:r>
      <w:r w:rsidRPr="00702E81">
        <w:rPr>
          <w:rFonts w:ascii="Times New Roman" w:eastAsia="Times New Roman" w:hAnsi="Times New Roman" w:cs="Times New Roman"/>
          <w:sz w:val="28"/>
          <w:szCs w:val="28"/>
          <w:lang w:eastAsia="ru-RU"/>
        </w:rPr>
        <w:t>округе на 2018 - 2020 годы, утвержденного постановлением губернатора</w:t>
      </w:r>
    </w:p>
    <w:p w:rsidR="00702E81" w:rsidRPr="00657FB1" w:rsidRDefault="00702E81" w:rsidP="001304E5">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702E81">
        <w:rPr>
          <w:rFonts w:ascii="Times New Roman" w:eastAsia="Times New Roman" w:hAnsi="Times New Roman" w:cs="Times New Roman"/>
          <w:sz w:val="28"/>
          <w:szCs w:val="28"/>
          <w:lang w:eastAsia="ru-RU"/>
        </w:rPr>
        <w:t xml:space="preserve"> Ненецкого автономного округа от 01.10.2018 № 58-пг</w:t>
      </w:r>
    </w:p>
    <w:p w:rsidR="00702E81" w:rsidRPr="00702E81" w:rsidRDefault="00702E81" w:rsidP="00702E81">
      <w:pPr>
        <w:widowControl w:val="0"/>
        <w:autoSpaceDE w:val="0"/>
        <w:autoSpaceDN w:val="0"/>
        <w:spacing w:after="0" w:line="240" w:lineRule="auto"/>
        <w:jc w:val="right"/>
        <w:rPr>
          <w:rFonts w:ascii="Times New Roman" w:eastAsia="Times New Roman" w:hAnsi="Times New Roman" w:cs="Times New Roman"/>
          <w:sz w:val="26"/>
          <w:szCs w:val="26"/>
          <w:lang w:eastAsia="ru-RU"/>
        </w:rPr>
      </w:pPr>
    </w:p>
    <w:tbl>
      <w:tblPr>
        <w:tblStyle w:val="a3"/>
        <w:tblpPr w:leftFromText="180" w:rightFromText="180" w:vertAnchor="text" w:tblpY="1"/>
        <w:tblOverlap w:val="never"/>
        <w:tblW w:w="0" w:type="auto"/>
        <w:tblLook w:val="04A0" w:firstRow="1" w:lastRow="0" w:firstColumn="1" w:lastColumn="0" w:noHBand="0" w:noVBand="1"/>
      </w:tblPr>
      <w:tblGrid>
        <w:gridCol w:w="560"/>
        <w:gridCol w:w="5247"/>
        <w:gridCol w:w="8470"/>
      </w:tblGrid>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b/>
                <w:sz w:val="24"/>
                <w:szCs w:val="24"/>
              </w:rPr>
            </w:pPr>
            <w:r w:rsidRPr="00702E81">
              <w:rPr>
                <w:rFonts w:ascii="Times New Roman" w:hAnsi="Times New Roman" w:cs="Times New Roman"/>
                <w:b/>
                <w:sz w:val="24"/>
                <w:szCs w:val="24"/>
              </w:rPr>
              <w:t>№ п/п</w:t>
            </w:r>
          </w:p>
        </w:tc>
        <w:tc>
          <w:tcPr>
            <w:tcW w:w="5247" w:type="dxa"/>
          </w:tcPr>
          <w:p w:rsidR="00702E81" w:rsidRPr="00702E81" w:rsidRDefault="00702E81" w:rsidP="005D6D49">
            <w:pPr>
              <w:pStyle w:val="ConsPlusNormal"/>
              <w:jc w:val="center"/>
              <w:rPr>
                <w:rFonts w:ascii="Times New Roman" w:hAnsi="Times New Roman" w:cs="Times New Roman"/>
                <w:b/>
                <w:sz w:val="24"/>
                <w:szCs w:val="24"/>
              </w:rPr>
            </w:pPr>
            <w:r w:rsidRPr="00702E81">
              <w:rPr>
                <w:rFonts w:ascii="Times New Roman" w:hAnsi="Times New Roman" w:cs="Times New Roman"/>
                <w:b/>
                <w:sz w:val="24"/>
                <w:szCs w:val="24"/>
              </w:rPr>
              <w:t>Мероприятия</w:t>
            </w:r>
          </w:p>
        </w:tc>
        <w:tc>
          <w:tcPr>
            <w:tcW w:w="8470" w:type="dxa"/>
          </w:tcPr>
          <w:p w:rsidR="00702E81" w:rsidRPr="00702E81" w:rsidRDefault="00702E81" w:rsidP="005D6D49">
            <w:pPr>
              <w:pStyle w:val="ConsPlusNormal"/>
              <w:jc w:val="center"/>
              <w:rPr>
                <w:rFonts w:ascii="Times New Roman" w:hAnsi="Times New Roman" w:cs="Times New Roman"/>
                <w:b/>
                <w:sz w:val="24"/>
                <w:szCs w:val="24"/>
              </w:rPr>
            </w:pPr>
            <w:r w:rsidRPr="00702E81">
              <w:rPr>
                <w:rFonts w:ascii="Times New Roman" w:hAnsi="Times New Roman" w:cs="Times New Roman"/>
                <w:b/>
                <w:sz w:val="24"/>
                <w:szCs w:val="24"/>
              </w:rPr>
              <w:t>Информация о выполнении</w:t>
            </w:r>
          </w:p>
        </w:tc>
      </w:tr>
      <w:tr w:rsidR="00702E81" w:rsidRPr="00702E81" w:rsidTr="005D6D49">
        <w:trPr>
          <w:tblHeader/>
        </w:trPr>
        <w:tc>
          <w:tcPr>
            <w:tcW w:w="14277" w:type="dxa"/>
            <w:gridSpan w:val="3"/>
          </w:tcPr>
          <w:p w:rsidR="00702E81" w:rsidRPr="00702E81" w:rsidRDefault="00702E81" w:rsidP="005D6D49">
            <w:pPr>
              <w:autoSpaceDE w:val="0"/>
              <w:autoSpaceDN w:val="0"/>
              <w:adjustRightInd w:val="0"/>
              <w:ind w:firstLine="540"/>
              <w:jc w:val="both"/>
              <w:rPr>
                <w:rFonts w:ascii="Times New Roman" w:hAnsi="Times New Roman" w:cs="Times New Roman"/>
                <w:bCs/>
                <w:sz w:val="24"/>
                <w:szCs w:val="24"/>
              </w:rPr>
            </w:pPr>
            <w:r w:rsidRPr="00702E81">
              <w:rPr>
                <w:rFonts w:ascii="Times New Roman" w:hAnsi="Times New Roman" w:cs="Times New Roman"/>
                <w:b/>
                <w:sz w:val="24"/>
                <w:szCs w:val="24"/>
              </w:rPr>
              <w:tab/>
            </w:r>
            <w:r w:rsidRPr="00702E81">
              <w:rPr>
                <w:rFonts w:ascii="Times New Roman" w:hAnsi="Times New Roman" w:cs="Times New Roman"/>
                <w:bCs/>
                <w:sz w:val="24"/>
                <w:szCs w:val="24"/>
              </w:rPr>
              <w:t>1. Аппарату Администрации Ненецкого автономного округа как государственному органу Ненецкого автономного округа по профилактике коррупционных и иных правонарушений:</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1.</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проведение общественных обсуждений (с привлечением экспертного сообщества) проектов планов противодействия коррупции исполнительных органов государственной власти Ненецкого автономного округа на 2018 - 2020 годы</w:t>
            </w:r>
            <w:r>
              <w:rPr>
                <w:rFonts w:ascii="Times New Roman" w:hAnsi="Times New Roman" w:cs="Times New Roman"/>
                <w:sz w:val="24"/>
                <w:szCs w:val="24"/>
              </w:rPr>
              <w:t>.</w:t>
            </w:r>
          </w:p>
          <w:p w:rsidR="00702E81" w:rsidRPr="00702E81" w:rsidRDefault="00702E81" w:rsidP="005D6D49">
            <w:pPr>
              <w:pStyle w:val="ConsPlusNormal"/>
              <w:jc w:val="center"/>
              <w:rPr>
                <w:rFonts w:ascii="Times New Roman" w:hAnsi="Times New Roman" w:cs="Times New Roman"/>
                <w:b/>
                <w:sz w:val="24"/>
                <w:szCs w:val="24"/>
              </w:rPr>
            </w:pPr>
          </w:p>
        </w:tc>
        <w:tc>
          <w:tcPr>
            <w:tcW w:w="8470" w:type="dxa"/>
          </w:tcPr>
          <w:p w:rsidR="00702E81" w:rsidRPr="00702E81" w:rsidRDefault="00702E81" w:rsidP="005D6D49">
            <w:pPr>
              <w:pStyle w:val="ConsPlusNormal"/>
              <w:jc w:val="both"/>
              <w:rPr>
                <w:rFonts w:ascii="Times New Roman" w:hAnsi="Times New Roman" w:cs="Times New Roman"/>
                <w:b/>
                <w:sz w:val="24"/>
                <w:szCs w:val="24"/>
              </w:rPr>
            </w:pPr>
            <w:r w:rsidRPr="00702E81">
              <w:rPr>
                <w:rFonts w:ascii="Times New Roman" w:hAnsi="Times New Roman" w:cs="Times New Roman"/>
                <w:sz w:val="24"/>
                <w:szCs w:val="24"/>
              </w:rPr>
              <w:t xml:space="preserve">Для общественного обсуждения проекты планов противодействия коррупции органов исполнительной власти Ненецкого автономного округа размещались на Интернет-портале для публичного обсуждения проектов и действующих нормативных актов органов власти Ненецкого автономного округа. </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2.</w:t>
            </w:r>
          </w:p>
        </w:tc>
        <w:tc>
          <w:tcPr>
            <w:tcW w:w="5247" w:type="dxa"/>
          </w:tcPr>
          <w:p w:rsidR="00702E81" w:rsidRPr="00702E81" w:rsidRDefault="00702E81" w:rsidP="00AD6D5C">
            <w:pPr>
              <w:autoSpaceDE w:val="0"/>
              <w:autoSpaceDN w:val="0"/>
              <w:adjustRightInd w:val="0"/>
              <w:jc w:val="both"/>
              <w:rPr>
                <w:rFonts w:ascii="Times New Roman" w:hAnsi="Times New Roman" w:cs="Times New Roman"/>
                <w:bCs/>
                <w:sz w:val="24"/>
                <w:szCs w:val="24"/>
              </w:rPr>
            </w:pPr>
            <w:r>
              <w:rPr>
                <w:rFonts w:ascii="Times New Roman" w:hAnsi="Times New Roman" w:cs="Times New Roman"/>
                <w:bCs/>
                <w:sz w:val="24"/>
                <w:szCs w:val="24"/>
              </w:rPr>
              <w:t>О</w:t>
            </w:r>
            <w:r w:rsidRPr="00702E81">
              <w:rPr>
                <w:rFonts w:ascii="Times New Roman" w:hAnsi="Times New Roman" w:cs="Times New Roman"/>
                <w:bCs/>
                <w:sz w:val="24"/>
                <w:szCs w:val="24"/>
              </w:rPr>
              <w:t xml:space="preserve">существлять анализ содержания планов противодействия коррупции исполнительных органов государственной власти Ненецкого автономного округа, в том числе в части обеспечения достижения конкретных результатов, учитывающих отраслевые особенности деятельности исполнительных органов государственной власти Ненецкого автономного (далее - исполнительные органы государственной власти), наличия контроля за выполнением мероприятий, предусмотренных планами противодействия коррупции. К анализу содержания планов противодействия коррупции привлечь институты гражданского общества, в том числе общественные советы при исполнительных органах государственной власти и Общественную палату Ненецкого автономного округа. </w:t>
            </w:r>
          </w:p>
        </w:tc>
        <w:tc>
          <w:tcPr>
            <w:tcW w:w="8470" w:type="dxa"/>
          </w:tcPr>
          <w:p w:rsidR="00702E81" w:rsidRPr="00702E81" w:rsidRDefault="00702E81" w:rsidP="005D6D49">
            <w:pPr>
              <w:pStyle w:val="ConsPlusNormal"/>
              <w:jc w:val="both"/>
              <w:rPr>
                <w:rFonts w:ascii="Times New Roman" w:hAnsi="Times New Roman" w:cs="Times New Roman"/>
                <w:bCs/>
                <w:sz w:val="24"/>
                <w:szCs w:val="24"/>
              </w:rPr>
            </w:pPr>
            <w:r w:rsidRPr="00702E81">
              <w:rPr>
                <w:rFonts w:ascii="Times New Roman" w:hAnsi="Times New Roman" w:cs="Times New Roman"/>
                <w:bCs/>
                <w:sz w:val="24"/>
                <w:szCs w:val="24"/>
              </w:rPr>
              <w:t xml:space="preserve">Анализ содержания планов противодействия коррупции исполнительных органов государственной власти Ненецкого автономного округа проведен подразделением по профилактике коррупционных и иных правонарушений Аппарата Администрации Ненецкого автономного округа. </w:t>
            </w:r>
          </w:p>
          <w:p w:rsidR="00702E81" w:rsidRPr="00702E81" w:rsidRDefault="00702E81" w:rsidP="005D6D49">
            <w:pPr>
              <w:pStyle w:val="ConsPlusNormal"/>
              <w:jc w:val="both"/>
              <w:rPr>
                <w:rFonts w:ascii="Times New Roman" w:hAnsi="Times New Roman" w:cs="Times New Roman"/>
                <w:bCs/>
                <w:sz w:val="24"/>
                <w:szCs w:val="24"/>
              </w:rPr>
            </w:pPr>
            <w:r w:rsidRPr="00702E81">
              <w:rPr>
                <w:rFonts w:ascii="Times New Roman" w:hAnsi="Times New Roman" w:cs="Times New Roman"/>
                <w:bCs/>
                <w:sz w:val="24"/>
                <w:szCs w:val="24"/>
              </w:rPr>
              <w:t>В соответствии с рекомендациями Аппарата Администрации в планы противодействия коррупции, принятые в органах исполнительной власти, включены задачи и мероприятия, сформулированные в Национальном плане противодействия коррупции на 2018-2020 году, утвержденным Указом Президента Российской Федерации от 29.06.2018 № 378.</w:t>
            </w:r>
          </w:p>
          <w:p w:rsidR="00702E81" w:rsidRPr="00702E81" w:rsidRDefault="00702E81" w:rsidP="005D6D49">
            <w:pPr>
              <w:pStyle w:val="ConsPlusNormal"/>
              <w:jc w:val="both"/>
              <w:rPr>
                <w:rFonts w:ascii="Times New Roman" w:hAnsi="Times New Roman" w:cs="Times New Roman"/>
                <w:sz w:val="24"/>
                <w:szCs w:val="24"/>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5D6D49">
            <w:pPr>
              <w:rPr>
                <w:lang w:eastAsia="ru-RU"/>
              </w:rPr>
            </w:pPr>
          </w:p>
          <w:p w:rsidR="00702E81" w:rsidRPr="00702E81" w:rsidRDefault="00702E81" w:rsidP="00AD6D5C">
            <w:pPr>
              <w:rPr>
                <w:lang w:eastAsia="ru-RU"/>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3.</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рганизовать постоянный мониторинг выполнения планов противодействия коррупции исполнительных органов государственной власти (ежегодно, на основании информации исполнительных органов государственной власти о выполнении планов). По результатам мониторинга вносить в исполнительные органы государственной власти предложения по совершенствованию планов противодействия коррупции и принятию мер по повыше</w:t>
            </w:r>
            <w:r>
              <w:rPr>
                <w:rFonts w:ascii="Times New Roman" w:hAnsi="Times New Roman" w:cs="Times New Roman"/>
                <w:sz w:val="24"/>
                <w:szCs w:val="24"/>
              </w:rPr>
              <w:t>нию эффективности их выполнения.</w:t>
            </w:r>
          </w:p>
          <w:p w:rsidR="00702E81" w:rsidRPr="00702E81" w:rsidRDefault="00702E81" w:rsidP="005D6D49">
            <w:pPr>
              <w:pStyle w:val="ConsPlusNormal"/>
              <w:jc w:val="center"/>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срок до 31 января 2019 года в адрес Аппарата Администрации из органов государственной власти представлены отчеты о исполнении планов противодействия коррупции за 2018 год, а также плана противодействия коррупции в Ненецком автономном округе на 2018 - 2020 годы, утвержденного постановлением губернатора Ненецкого автономного округа от 01.10.2018 № 58-пг. По результатам рассмотрения Комиссией по координации работы по противодействию коррупции в Ненецком автономном округе отчета о выполнении в 2018 году окружного плана противодействия коррупции в органы будут выработаны решения направленные на повышение эффективности его выполнения, а также ведомственных планов.</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4.</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w:t>
            </w:r>
            <w:r w:rsidRPr="00702E81">
              <w:rPr>
                <w:rFonts w:ascii="Times New Roman" w:hAnsi="Times New Roman" w:cs="Times New Roman"/>
                <w:sz w:val="24"/>
                <w:szCs w:val="24"/>
              </w:rPr>
              <w:t>азработать меры по повышению эффективности деятельности Аппарата Администрации Ненецкого автономного округа в сфере профилактики коррупционных и иных правонарушений и обеспечить их реализацию. Доклад о результатах исполнения настоящего подпункта представлять полномочному представителю Президента Российской Федерации в Северо-Западном федеральном округе ежегодно до 1 марта</w:t>
            </w:r>
            <w:r>
              <w:rPr>
                <w:rFonts w:ascii="Times New Roman" w:hAnsi="Times New Roman" w:cs="Times New Roman"/>
                <w:sz w:val="24"/>
                <w:szCs w:val="24"/>
              </w:rPr>
              <w:t>.</w:t>
            </w:r>
          </w:p>
          <w:p w:rsidR="00702E81" w:rsidRPr="00702E81" w:rsidRDefault="00702E81" w:rsidP="005D6D49">
            <w:pPr>
              <w:pStyle w:val="ConsPlusNormal"/>
              <w:jc w:val="center"/>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8"/>
                <w:szCs w:val="28"/>
              </w:rPr>
            </w:pPr>
            <w:r w:rsidRPr="00702E81">
              <w:rPr>
                <w:rFonts w:ascii="Times New Roman" w:hAnsi="Times New Roman" w:cs="Times New Roman"/>
                <w:sz w:val="24"/>
                <w:szCs w:val="24"/>
              </w:rPr>
              <w:t xml:space="preserve">В соответствии с рекомендациями, предусмотренными Национальным планом противодействия коррупции на 2018-2020 годы в 3 квартале 2018 года комиссией по координации работы по противодействию коррупции рассмотрен вопрос о повышении самостоятельности подразделения по профилактике коррупционных и иных правонарушений Аппарата Администрации Ненецкого автономного округа. </w:t>
            </w:r>
            <w:r w:rsidRPr="00702E81">
              <w:rPr>
                <w:rFonts w:ascii="Times New Roman" w:hAnsi="Times New Roman" w:cs="Times New Roman"/>
                <w:sz w:val="28"/>
                <w:szCs w:val="28"/>
              </w:rPr>
              <w:t xml:space="preserve">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Распоряжением губернатора Ненецкого автономного округа от 28.12.2018 № 361-рг внесены изменения в структуру Аппарата Администрации Ненецкого автономного округа (далее – Аппарат).</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Согласно изменениям, с 01.01.2019 сектор противодействия коррупции выведен из состава управления государственной гражданской службы            и кадров и переименован в комитет по вопросам противодействия коррупции (далее – комитет).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настоящее время комитет является самостоятельным структурным подразделением Аппарата, наделенным собственными полномочиями. Положение о комитете, утверждено приказом Аппарата Администрации Ненецкого автономного округа от 28.01.2019 № 11.</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 инициативе Аппарата Администрации Ненецкого автономного округа в рамках совершенствования окружного антикоррупционного законодательства, а также в целях установления единой системы запретов и ограничений, обеспечивающих предупреждение коррупции в организациях, подведомственных и подконтрольных исполнительным органам государственной власти Ненецкого автономного округа, Администрацией  Ненецкого автономного округа  принято постановление  от  04.04.2018 № 74-п, которым внесены изменения в Порядок назначения руководителей государственных унитарных предприятий и государственных учреждений Ненецкого автономного округа, утвержденный постановлением Администрации Ненецкого автономного округа от 06.12.2016 № 386-п (далее – Порядок).</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Также в 2018 году Аппаратом Администрации Ненецкого автономного округа в Собрание депутатов Ненецкого автономного округа внесен законопроект о внесении изменений в закон Ненецкого автономного округа о противодействии коррупции в Ненецком автономном округе, предусматривающих требование о принятии нормативного правого акта губернатора  округа определяющего порядок сообщения о личной заинтересованности, которая может привести к возникновению конфликта интересов, для лиц, замещающих государственные должности Ненецкого автономного округа в Администрации Ненецкого автономного округа, Счетной Палате Ненецкого автономного округа, Избирательной комиссии Ненецкого автономного округа, а также для Уполномоченного по правам человека в округе, Уполномоченного по правам ребенка в  округе,</w:t>
            </w:r>
            <w:r w:rsidRPr="00702E81">
              <w:t xml:space="preserve"> </w:t>
            </w:r>
            <w:r w:rsidRPr="00702E81">
              <w:rPr>
                <w:rFonts w:ascii="Times New Roman" w:hAnsi="Times New Roman" w:cs="Times New Roman"/>
                <w:sz w:val="24"/>
                <w:szCs w:val="24"/>
              </w:rPr>
              <w:t>Уполномоченного по защите прав предпринимателей в округе. Также аналогичное требование о разработке порядка для депутатов Собрания депутатов Ненецкого автономного округа предусмотрено проектом для Собрания депутатов 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Проект принят Собранием депутатов округа в первом чтении.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2018 году подразделением Аппарата проведено 9 проверок достоверности и полноты сведений о доходах, об имуществе и обязательствах имущественного характера в отношении государственных гражданских служащих Ненецкого автономного округа и лиц, замещающих муниципальные должности.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Учитывая то, что Аппарат Администрации Ненецкого автономного округа осуществляет функции оператора региональной информационной системы межведомственного электронного взаимодействия Ненецкого автономного округа в настоящее время рассматриваются организационные и технические аспекты использования подразделением по профилактике коррупционных и иных правонарушений системы межведомственного электронного взаимодействия   для направления запросов при проведении проверок в сфере противодействия коррупции.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Планируется получать сведений из МВД об административных правонарушениях в области дорожного движения, выписки из Единого реестра прав на недвижимое имущество и сделок с ним о правах отдельного лица на имевшиеся (имеющиеся) у него объекты недвижимости (</w:t>
            </w:r>
            <w:proofErr w:type="spellStart"/>
            <w:r w:rsidRPr="00702E81">
              <w:rPr>
                <w:rFonts w:ascii="Times New Roman" w:hAnsi="Times New Roman" w:cs="Times New Roman"/>
                <w:sz w:val="24"/>
                <w:szCs w:val="24"/>
              </w:rPr>
              <w:t>Росреестр</w:t>
            </w:r>
            <w:proofErr w:type="spellEnd"/>
            <w:r w:rsidRPr="00702E81">
              <w:rPr>
                <w:rFonts w:ascii="Times New Roman" w:hAnsi="Times New Roman" w:cs="Times New Roman"/>
                <w:sz w:val="24"/>
                <w:szCs w:val="24"/>
              </w:rPr>
              <w:t xml:space="preserve">).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Таким образом, за счет использования СМЭВ предполагается максимально сократить сроки проверок, повысить качество самих проверок, охватить большое количество анализируемой информации, в итоге, повысить качество исполнения государственных функций в сфере противодействия коррупции.</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5.</w:t>
            </w:r>
          </w:p>
        </w:tc>
        <w:tc>
          <w:tcPr>
            <w:tcW w:w="5247" w:type="dxa"/>
          </w:tcPr>
          <w:p w:rsidR="00702E81" w:rsidRPr="00702E81" w:rsidRDefault="00702E81" w:rsidP="00702E8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рганизовать принятие </w:t>
            </w:r>
            <w:r>
              <w:rPr>
                <w:rFonts w:ascii="Times New Roman" w:hAnsi="Times New Roman" w:cs="Times New Roman"/>
                <w:sz w:val="24"/>
                <w:szCs w:val="24"/>
              </w:rPr>
              <w:t>мер по повышению эффективности: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контроля за соблюдением лицами, замещающими государственные должности Ненецкого автономного округа, должности государственной гражданской службы Ненецкого автономного округа в исполнительных органах государственной власти и муниципальные должности, требований 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p w:rsidR="00702E81" w:rsidRPr="00702E81" w:rsidRDefault="00702E81" w:rsidP="005D6D49">
            <w:pPr>
              <w:pStyle w:val="ConsPlusNormal"/>
              <w:jc w:val="center"/>
              <w:rPr>
                <w:rFonts w:ascii="Times New Roman" w:hAnsi="Times New Roman" w:cs="Times New Roman"/>
                <w:sz w:val="24"/>
                <w:szCs w:val="24"/>
              </w:rPr>
            </w:pPr>
          </w:p>
        </w:tc>
        <w:tc>
          <w:tcPr>
            <w:tcW w:w="8470" w:type="dxa"/>
          </w:tcPr>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Контроль за соблюдением лицами, замещающими государственные должности Ненецкого автономного округа, должности государственной гражданской службы Ненецкого автономного округа и муниципальные должности, требований законодательства Российской Федерации о противодействии коррупции, касающихся предотвращения и урегулирования конфликта интересов, осуществляется путем проведения анализа представленных ими сведений о доходах, об имуществе и обязательствах имущественного характера. В случае обнаружения нарушений назначается проверка в целях подтверждения наличия или отсутствия обстоятельств соблюдения ограничений и требований к служебному поведению.</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Осуществляется мониторинг трудоустройства лиц, ранее замещавших должности государственной службы, путем рассмотрения уведомлений коммерческих (некоммерческих) организаций о заключении с гражданином трудового (гражданско-правового) договора, а также выполнения служащими иной оплачиваемой работы.</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Важнейшая роль в данной работе отводится комиссиям по соблюдению требований к служебному поведению и урегулированию конфликта интересов (далее – комиссии), которые образованы во всех исполнительных органах государственной власти.</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В составы комиссий включены сотрудники подразделения органа по профилактике коррупционных и иных правонарушений Аппарата Администрации Ненецкого автономного округа (далее – подразделение Аппарата), которые в ходе заседаний ориентируют членов комиссий на недопустимость непринятия или необоснованного занижения мер юридической ответственности к лицам, допустившим нарушения антикоррупционного законодательства.</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hAnsi="Times New Roman" w:cs="Times New Roman"/>
                <w:sz w:val="24"/>
                <w:szCs w:val="24"/>
              </w:rPr>
              <w:t xml:space="preserve">В 2018 году Комиссией по координации работы по противодействию коррупции в Ненецком автономном округе рассмотрен вопрос о трудоустройстве лица, ранее замещавшего должность государственной службы в органе исполнительной власти округа, в организацию, в отношении которой им осуществлялись функции государственного управления. По результатам рассмотрения комиссия установила, что замещение </w:t>
            </w:r>
            <w:r w:rsidRPr="00702E81">
              <w:rPr>
                <w:rFonts w:ascii="Times New Roman" w:eastAsia="Calibri" w:hAnsi="Times New Roman" w:cs="Times New Roman"/>
                <w:sz w:val="24"/>
                <w:szCs w:val="24"/>
              </w:rPr>
              <w:t xml:space="preserve">бывшим служащим на условиях трудового договора должности в коммерческой организации нарушают требования статьи 12 Федерального закона от 25 декабря 2008 № 273-ФЗ </w:t>
            </w:r>
            <w:r w:rsidRPr="00702E81">
              <w:rPr>
                <w:rFonts w:ascii="Times New Roman" w:eastAsia="Calibri" w:hAnsi="Times New Roman" w:cs="Times New Roman"/>
                <w:sz w:val="24"/>
                <w:szCs w:val="24"/>
              </w:rPr>
              <w:br/>
              <w:t xml:space="preserve">«О противодействии коррупции». </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 xml:space="preserve">Аналогичная ситуация рассмотрена комиссией одного из органов исполнительной власти округа, которой также установлены нарушения требований законодательства о противодействии коррупции. </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Об указанных обстоятельствах проинформированы прокуратура Ненецкого автономного округа и организации, заключившие трудовые договора с бывшими служащими.</w:t>
            </w:r>
          </w:p>
          <w:p w:rsidR="00702E81" w:rsidRPr="00702E81" w:rsidRDefault="00702E81" w:rsidP="005D6D49">
            <w:pPr>
              <w:jc w:val="both"/>
              <w:rPr>
                <w:rFonts w:ascii="Times New Roman" w:eastAsia="Calibri" w:hAnsi="Times New Roman" w:cs="Times New Roman"/>
                <w:sz w:val="24"/>
                <w:szCs w:val="24"/>
              </w:rPr>
            </w:pPr>
            <w:r w:rsidRPr="00702E81">
              <w:rPr>
                <w:rFonts w:ascii="Times New Roman" w:eastAsia="Calibri" w:hAnsi="Times New Roman" w:cs="Times New Roman"/>
                <w:sz w:val="24"/>
                <w:szCs w:val="24"/>
              </w:rPr>
              <w:t>В 2018 году сотрудниками подразделения Аппарата проведен анализ соблюдения служащими органов исполнительной власти отдельных запретов, связанных с замещением должностей государственной гражданской службы. Нарушений, свидетельствующих о необходимости принятия мер реагирования, не установлено.</w:t>
            </w:r>
          </w:p>
          <w:p w:rsidR="00702E81" w:rsidRPr="00702E81" w:rsidRDefault="00702E81" w:rsidP="005D6D49">
            <w:pPr>
              <w:pStyle w:val="ConsPlusNormal"/>
              <w:jc w:val="both"/>
              <w:rPr>
                <w:rFonts w:ascii="Times New Roman" w:eastAsia="Calibri" w:hAnsi="Times New Roman" w:cs="Times New Roman"/>
                <w:sz w:val="24"/>
                <w:szCs w:val="24"/>
                <w:lang w:eastAsia="en-US"/>
              </w:rPr>
            </w:pPr>
            <w:r w:rsidRPr="00702E81">
              <w:rPr>
                <w:rFonts w:ascii="Times New Roman" w:eastAsia="Calibri" w:hAnsi="Times New Roman" w:cs="Times New Roman"/>
                <w:sz w:val="24"/>
                <w:szCs w:val="24"/>
                <w:lang w:eastAsia="en-US"/>
              </w:rPr>
              <w:t xml:space="preserve">Кроме того, в 2018 году в адрес представителя нанимателя поступило 8 уведомлений государственных гражданских служащих о возникновении личной заинтересованности при исполнении должностных обязанностей, которая приводит или может привести к конфликту интересов, в органах местного самоуправления – 7 уведомлений. </w:t>
            </w:r>
          </w:p>
          <w:p w:rsidR="00702E81" w:rsidRPr="00702E81" w:rsidRDefault="00702E81" w:rsidP="005D6D49">
            <w:pPr>
              <w:pStyle w:val="ConsPlusNormal"/>
              <w:jc w:val="both"/>
              <w:rPr>
                <w:rFonts w:ascii="Times New Roman" w:eastAsia="Calibri" w:hAnsi="Times New Roman" w:cs="Times New Roman"/>
                <w:sz w:val="24"/>
                <w:szCs w:val="24"/>
              </w:rPr>
            </w:pPr>
            <w:r w:rsidRPr="00702E81">
              <w:rPr>
                <w:rFonts w:ascii="Times New Roman" w:eastAsia="Calibri" w:hAnsi="Times New Roman" w:cs="Times New Roman"/>
                <w:sz w:val="24"/>
                <w:szCs w:val="24"/>
                <w:lang w:eastAsia="en-US"/>
              </w:rPr>
              <w:t>Анализ уведомлений показал,</w:t>
            </w:r>
            <w:r w:rsidRPr="00702E81">
              <w:rPr>
                <w:rFonts w:ascii="Times New Roman" w:eastAsia="Calibri" w:hAnsi="Times New Roman" w:cs="Times New Roman"/>
                <w:sz w:val="26"/>
                <w:szCs w:val="26"/>
              </w:rPr>
              <w:t xml:space="preserve"> </w:t>
            </w:r>
            <w:r w:rsidRPr="00702E81">
              <w:rPr>
                <w:rFonts w:ascii="Times New Roman" w:eastAsia="Calibri" w:hAnsi="Times New Roman" w:cs="Times New Roman"/>
                <w:sz w:val="24"/>
                <w:szCs w:val="24"/>
              </w:rPr>
              <w:t>что служащими своевременно приняты меры по уведомлению представителя нанимателя о возникновении личной заинтересованности при исполнении должностных обязанностей.</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кадровой работы в части, касающейся ведения личных дел лиц, замещающих государственные должности Ненецкого автономного округа и должности государственной гражданской службы Ненецкого автономного округа в исполнительных органах государственной власти, в том числе контроля за актуализацией сведений, 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w:t>
            </w:r>
            <w:r>
              <w:rPr>
                <w:rFonts w:ascii="Times New Roman" w:hAnsi="Times New Roman" w:cs="Times New Roman"/>
                <w:sz w:val="24"/>
                <w:szCs w:val="24"/>
              </w:rPr>
              <w:t xml:space="preserve"> возможного конфликта интересов;</w:t>
            </w:r>
          </w:p>
          <w:p w:rsidR="00702E81" w:rsidRPr="00702E81" w:rsidRDefault="00702E81" w:rsidP="005D6D49">
            <w:pPr>
              <w:pStyle w:val="ConsPlusNormal"/>
              <w:jc w:val="center"/>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Личные дела лиц, замещающих государственные должности Ненецкого автономного округа и должности государственной гражданской службы Ненецкого автономного округа в исполнительных органах государственной власти Ненецкого автономного округа, ведутся служащими единой кадровой службы исполнительных органов государственной власти Ненецкого автономного округа в соответствии с Указом Президента Российский Федерации от 30 мая 2005 года № 609 «Об утверждении положения о персональных данных государственного гражданского служащего Российской Федерации и ведении его личного дела», которая создана с 2015 года в составе Аппарата Администрации Нененецкого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 целью обеспечения актуальных сведений, содержащихся в анкетах, предоставляемых при назначении на указанные должности и поступлении на службу, в должностные регламенты государственных гражданских служащих внесена с 2018 года обязанность незамедлительно информировать представителя нанимателя об изменении </w:t>
            </w:r>
            <w:proofErr w:type="spellStart"/>
            <w:r w:rsidRPr="00702E81">
              <w:rPr>
                <w:rFonts w:ascii="Times New Roman" w:hAnsi="Times New Roman" w:cs="Times New Roman"/>
                <w:sz w:val="24"/>
                <w:szCs w:val="24"/>
              </w:rPr>
              <w:t>анкетно</w:t>
            </w:r>
            <w:proofErr w:type="spellEnd"/>
            <w:r w:rsidRPr="00702E81">
              <w:rPr>
                <w:rFonts w:ascii="Times New Roman" w:hAnsi="Times New Roman" w:cs="Times New Roman"/>
                <w:sz w:val="24"/>
                <w:szCs w:val="24"/>
              </w:rPr>
              <w:t>-биографических данных.</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Ежегодно лица, замещающие государственные должности Ненецкого автономного округа, должности государственной гражданской службы Ненецкого автономного округа, </w:t>
            </w:r>
            <w:proofErr w:type="spellStart"/>
            <w:r w:rsidRPr="00702E81">
              <w:rPr>
                <w:rFonts w:ascii="Times New Roman" w:hAnsi="Times New Roman" w:cs="Times New Roman"/>
                <w:sz w:val="24"/>
                <w:szCs w:val="24"/>
              </w:rPr>
              <w:t>ознакамливаются</w:t>
            </w:r>
            <w:proofErr w:type="spellEnd"/>
            <w:r w:rsidRPr="00702E81">
              <w:rPr>
                <w:rFonts w:ascii="Times New Roman" w:hAnsi="Times New Roman" w:cs="Times New Roman"/>
                <w:sz w:val="24"/>
                <w:szCs w:val="24"/>
              </w:rPr>
              <w:t xml:space="preserve"> с документами своего личного дела, в случае отсутствия изменений в </w:t>
            </w:r>
            <w:proofErr w:type="spellStart"/>
            <w:r w:rsidRPr="00702E81">
              <w:rPr>
                <w:rFonts w:ascii="Times New Roman" w:hAnsi="Times New Roman" w:cs="Times New Roman"/>
                <w:sz w:val="24"/>
                <w:szCs w:val="24"/>
              </w:rPr>
              <w:t>анкетно</w:t>
            </w:r>
            <w:proofErr w:type="spellEnd"/>
            <w:r w:rsidRPr="00702E81">
              <w:rPr>
                <w:rFonts w:ascii="Times New Roman" w:hAnsi="Times New Roman" w:cs="Times New Roman"/>
                <w:sz w:val="24"/>
                <w:szCs w:val="24"/>
              </w:rPr>
              <w:t>-биографических данных делают соответствующую отметку в листе ознакомления с личным делом.</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Аналогичная работа проведена в Избирательной комиссии Ненецкого автономного округа, Собрании депутатов Ненецкого автономного округа и Счетной палат</w:t>
            </w:r>
            <w:r w:rsidR="00487422">
              <w:rPr>
                <w:rFonts w:ascii="Times New Roman" w:hAnsi="Times New Roman" w:cs="Times New Roman"/>
                <w:sz w:val="24"/>
                <w:szCs w:val="24"/>
              </w:rPr>
              <w:t>е Ненецкого автономного округа.</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6.</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Pr="00702E81">
              <w:rPr>
                <w:rFonts w:ascii="Times New Roman" w:hAnsi="Times New Roman" w:cs="Times New Roman"/>
                <w:sz w:val="24"/>
                <w:szCs w:val="24"/>
              </w:rPr>
              <w:t xml:space="preserve"> рамках компетенции принять меры по обеспечению введения с 1 января 2019 года требования об использовании специального программного обеспечения "Справки БК" всеми лицами, претендующими на замещение должностей или замещающими должности, осуществление полномочий по которым влечет за собой обязанность представлять сведения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супругов и несовершеннолетних детей, при заполнении справок о доходах, расходах, об имуществе и обязатель</w:t>
            </w:r>
            <w:r>
              <w:rPr>
                <w:rFonts w:ascii="Times New Roman" w:hAnsi="Times New Roman" w:cs="Times New Roman"/>
                <w:sz w:val="24"/>
                <w:szCs w:val="24"/>
              </w:rPr>
              <w:t>ствах имущественного характера.</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Организована работа по заполнению гражданскими служащими округа сведений о доходах, расходах, об имуществе и обязательствах имущественного характера с использованием специального программного обеспечения «Справки БК». Данный программный продукт установлен на всех рабочих местах гражданских служащих округа. В 2018 году 62,0% гражданских служащих округа при заполнении соответствующих форм справок использовали указанный программный продукт. В 2019 году прием сведений о доходах, расходах, об имуществе и обязательствах имущественного характера будет осуществляться только при использовании специального программного обеспечения «Справки БК».</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7.</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ежегодное повышение квалификации государственных гражданских служащих Ненецкого автономного округа, замещающих должности государственной гражданской службы Ненецкого автономного округа в исполнительных органах государственной власти (далее - гражданские служащие), в должностные обязанности которых входит участие в противодействии коррупции. Доклад о результатах исполнения настоящего подпункта представлять полномочному представителю Президента Российской Федерации в Северо-Западном федеральном округе ежегодно до 1 апреля. Итоговый доклад пре</w:t>
            </w:r>
            <w:r>
              <w:rPr>
                <w:rFonts w:ascii="Times New Roman" w:hAnsi="Times New Roman" w:cs="Times New Roman"/>
                <w:sz w:val="24"/>
                <w:szCs w:val="24"/>
              </w:rPr>
              <w:t>дставить до 1 декабря 2020 года.</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Обеспечение повышения квалификации государственных гражданских служащих округа, в должностные обязанности которых входит участие в противодействии коррупции, а также впервые поступивших на государственную службу округа для замещения должностей, включенных в перечни должностей, установленные нормативными правовыми актами Ненецкого автономного округа, по образовательным программам в округа противодействия коррупции.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Ненецком автономном округе действует государственная программа Ненецкого автономного округа «Развитие государственного управления в Ненецком автономном округе». Программой, реализуемой с 2018 года по 2020 год, предусмотрено отдельное мероприятие «Противодействие коррупции в Ненецком автономном округе».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Мероприятия, финансируемые из окружного бюджета, в основном являются повышение квалификации государственных гражданских служащих, в чьи должностные обязанности входит работа по профилактике коррупционных и иных правонарушений, проведение социологических исследований для оценки уровня коррупции в Ненецком автономном округе.</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рамках программы обеспечено повышение квалификации специалиста подразделения по профилактике коррупционных и иных правонарушений Аппарата Администрации Ненецкого автономного округа по программе «Организация работы по профилактике коррупционных и иных правонарушений в субъектах Российской Федерации» на базе Северо-Западного института управления </w:t>
            </w:r>
            <w:proofErr w:type="spellStart"/>
            <w:r w:rsidRPr="00702E81">
              <w:rPr>
                <w:rFonts w:ascii="Times New Roman" w:hAnsi="Times New Roman" w:cs="Times New Roman"/>
                <w:sz w:val="24"/>
                <w:szCs w:val="24"/>
              </w:rPr>
              <w:t>РАНХиГС</w:t>
            </w:r>
            <w:proofErr w:type="spellEnd"/>
            <w:r w:rsidRPr="00702E81">
              <w:rPr>
                <w:rFonts w:ascii="Times New Roman" w:hAnsi="Times New Roman" w:cs="Times New Roman"/>
                <w:sz w:val="24"/>
                <w:szCs w:val="24"/>
              </w:rPr>
              <w:t>.</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Вместе с тем, в 2018 году прошли обучение по вопросам противодействия коррупции на базе Института профессионального развития Администрации Ненецкого автономного округа 19 гражданских служащих, в функциональные обязанности которых входит противодействие </w:t>
            </w:r>
            <w:r>
              <w:rPr>
                <w:rFonts w:ascii="Times New Roman" w:hAnsi="Times New Roman" w:cs="Times New Roman"/>
                <w:sz w:val="24"/>
                <w:szCs w:val="24"/>
              </w:rPr>
              <w:t>коррупции.</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8.</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обучение гражданских служащих, впервые поступивших на государственную гражданскую службу Ненецкого автономного округа для замещения должностей, включенных в перечни должностей, установленные нормативными правовыми актами Российской Федерации, по образовательным программам в области противодействия коррупции. Доклад о результатах исполнения настоящего подпункта представить полномочному представителю Президента Российской Федерации в Северо-Западном федеральном округе до 1 ноября 20</w:t>
            </w:r>
            <w:r>
              <w:rPr>
                <w:rFonts w:ascii="Times New Roman" w:hAnsi="Times New Roman" w:cs="Times New Roman"/>
                <w:sz w:val="24"/>
                <w:szCs w:val="24"/>
              </w:rPr>
              <w:t>20 года.</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семинаров, проводимых подразделением Аппарата, проходят обучение в области противодействия коррупции государственные гражданские служащие, впервые поступившие на государственную службу Ненецкого автономного округа для замещения должностей, включенных в перечни должностей, установленные нормативными правовыми актами Ненецкого автономного округа.</w:t>
            </w:r>
          </w:p>
          <w:p w:rsidR="00702E81" w:rsidRPr="00702E81" w:rsidRDefault="00702E81" w:rsidP="00702E81">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Кадровым подразделением Аппарата Администрации Ненецкого автономного округа осуществляется ознакомление лиц, поступивших на государственную гражданскую службу с основными положениями антикоррупционного законодательства, в том числе устанавливающие запреты, ограничения и обязанности, связанные с прохождением государственной гражданской службы. Вместе с тем, подразделением Аппарата осуществляется проверка сведений о доходах кандидатов на замещение должностей государственной гражданской службы, одновременно гражданам разъясняются порядок уведомления о личной заинтересованности, которая может привести к возникновению конфликта интересов, порядок уведомления о выполнении иной оплачиваемой работы, порядок уведомления об участии в управлении некоммерческой организацией, порядок принятия почетного почетных и специальных званий, наград и иных знаков отличия иностранных государств, международных организаций, политических партий,</w:t>
            </w:r>
            <w:r>
              <w:rPr>
                <w:rFonts w:ascii="Times New Roman" w:hAnsi="Times New Roman" w:cs="Times New Roman"/>
                <w:sz w:val="24"/>
                <w:szCs w:val="24"/>
              </w:rPr>
              <w:t xml:space="preserve"> иных общественных объединений.</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 xml:space="preserve">9. </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оказание исполнительным органам государственной власти, иным государственным органам Ненецкого автономного округа, органам местного самоуправления муниципальных образований Ненецкого автономного округа (далее - органы местного самоуправления), а также лицам, замещающим государственные должности Ненецкого автономного округа, муниципальные должности, гражданским служащим и муниципальным служащим методической и консультативной помощи по вопросам противод</w:t>
            </w:r>
            <w:r>
              <w:rPr>
                <w:rFonts w:ascii="Times New Roman" w:hAnsi="Times New Roman" w:cs="Times New Roman"/>
                <w:sz w:val="24"/>
                <w:szCs w:val="24"/>
              </w:rPr>
              <w:t>ействия коррупции, в том числе:</w:t>
            </w: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p>
        </w:tc>
        <w:tc>
          <w:tcPr>
            <w:tcW w:w="5247" w:type="dxa"/>
          </w:tcPr>
          <w:p w:rsidR="00702E81" w:rsidRPr="00702E81" w:rsidRDefault="00702E81" w:rsidP="00702E81">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обеспечить проведение совещаний с работниками подразделений кадровых служб и иными работниками исполнительных органов государственной власти и органов местного самоуправления, в чьи должностные обязанности входит участие в противодействии коррупции, в ходе которых рассмотреть вопросы организации исполнения Федерального </w:t>
            </w:r>
            <w:hyperlink r:id="rId8" w:history="1">
              <w:r w:rsidRPr="00702E81">
                <w:rPr>
                  <w:rFonts w:ascii="Times New Roman" w:hAnsi="Times New Roman" w:cs="Times New Roman"/>
                  <w:sz w:val="24"/>
                  <w:szCs w:val="24"/>
                </w:rPr>
                <w:t>закона</w:t>
              </w:r>
            </w:hyperlink>
            <w:r w:rsidRPr="00702E81">
              <w:rPr>
                <w:rFonts w:ascii="Times New Roman" w:hAnsi="Times New Roman" w:cs="Times New Roman"/>
                <w:sz w:val="24"/>
                <w:szCs w:val="24"/>
              </w:rPr>
              <w:t xml:space="preserve"> "О противодействии коррупции", </w:t>
            </w:r>
            <w:hyperlink r:id="rId9" w:history="1">
              <w:r w:rsidRPr="00702E81">
                <w:rPr>
                  <w:rFonts w:ascii="Times New Roman" w:hAnsi="Times New Roman" w:cs="Times New Roman"/>
                  <w:sz w:val="24"/>
                  <w:szCs w:val="24"/>
                </w:rPr>
                <w:t>закона</w:t>
              </w:r>
            </w:hyperlink>
            <w:r w:rsidRPr="00702E81">
              <w:rPr>
                <w:rFonts w:ascii="Times New Roman" w:hAnsi="Times New Roman" w:cs="Times New Roman"/>
                <w:sz w:val="24"/>
                <w:szCs w:val="24"/>
              </w:rPr>
              <w:t xml:space="preserve"> Ненецкого автономного округа от 1 июля 2009 года N 53-ОЗ "О противодействии коррупции в Ненецком автономном округе", Национального </w:t>
            </w:r>
            <w:hyperlink r:id="rId10" w:history="1">
              <w:r w:rsidRPr="00702E81">
                <w:rPr>
                  <w:rFonts w:ascii="Times New Roman" w:hAnsi="Times New Roman" w:cs="Times New Roman"/>
                  <w:sz w:val="24"/>
                  <w:szCs w:val="24"/>
                </w:rPr>
                <w:t>плана</w:t>
              </w:r>
            </w:hyperlink>
            <w:r w:rsidRPr="00702E81">
              <w:rPr>
                <w:rFonts w:ascii="Times New Roman" w:hAnsi="Times New Roman" w:cs="Times New Roman"/>
                <w:sz w:val="24"/>
                <w:szCs w:val="24"/>
              </w:rPr>
              <w:t xml:space="preserve"> и настоящего Плана, иных нормативных правовых актов Российской Федерации и Ненецкого автономного округа в сфере противодействия коррупции, а также применения методических рекомендаций в с</w:t>
            </w:r>
            <w:r>
              <w:rPr>
                <w:rFonts w:ascii="Times New Roman" w:hAnsi="Times New Roman" w:cs="Times New Roman"/>
                <w:sz w:val="24"/>
                <w:szCs w:val="24"/>
              </w:rPr>
              <w:t>фере противодействия коррупции;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Подразделением по профилактике коррупционных и иных правонарушений Аппарата Администрации в 2018 году организовано 2 учебных занятия (семинара) по теме «Основные новеллы при представлении сведений о доходах, об имуществе и обязательствах имущественного характера в рамках декларационной кампании 2018 года» для государственных гражданских служащих органов исполнительной власти (54 участника).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года руководитель подразделения принял участие в работе совещаний с главами муниципальных образований, проводимых в режиме видеосвязи,  организованных Департаментом внутренней политики Ненецкого автономного округа, с целью доведения информации по актуальным вопросам в области противодействия коррупции.</w:t>
            </w:r>
          </w:p>
        </w:tc>
      </w:tr>
      <w:tr w:rsidR="00702E81" w:rsidRPr="00702E81" w:rsidTr="005D6D49">
        <w:trPr>
          <w:tblHeader/>
        </w:trPr>
        <w:tc>
          <w:tcPr>
            <w:tcW w:w="560" w:type="dxa"/>
          </w:tcPr>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lastRenderedPageBreak/>
              <w:t>10.</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Pr="00702E81">
              <w:rPr>
                <w:rFonts w:ascii="Times New Roman" w:hAnsi="Times New Roman" w:cs="Times New Roman"/>
                <w:sz w:val="24"/>
                <w:szCs w:val="24"/>
              </w:rPr>
              <w:t xml:space="preserve"> целях оказания методической помощи органам местного самоуправления по вопросам противодействия коррупции на основе информации, содержащейся в годовых отчетах органов местного самоуправления об итогах реализации в муниципальных образованиях Ненецкого автономного округа (далее - муниципальные образования) мер по противодействию коррупции, ежегодно (за 2018 год - в срок до 1 апреля 2019 года, за 2019 год - до 1 апреля 2020 года, за 2020 год - до 1 апреля 2021 года) проводить мониторинг осуществления органами местного самоуправления мероприятий по профилактике коррупционных и иных правонарушений, в том числе по вопросам:</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Результаты мониторинга реализации органами государственной власти Ненецкого автономного округа, органами местного самоуправления мероприятий по противодействию коррупции ежеквартально размещаются на официальном сайте Администрации Ненецкого автономного округа в разделе «Противодействие коррупции».</w:t>
            </w:r>
          </w:p>
        </w:tc>
      </w:tr>
      <w:tr w:rsidR="00487422" w:rsidRPr="00702E81" w:rsidTr="005D6D49">
        <w:trPr>
          <w:trHeight w:val="1542"/>
          <w:tblHeader/>
        </w:trPr>
        <w:tc>
          <w:tcPr>
            <w:tcW w:w="560" w:type="dxa"/>
            <w:vMerge w:val="restart"/>
          </w:tcPr>
          <w:p w:rsidR="00487422" w:rsidRPr="00702E81" w:rsidRDefault="00487422" w:rsidP="005D6D49">
            <w:pPr>
              <w:pStyle w:val="ConsPlusNormal"/>
              <w:rPr>
                <w:rFonts w:ascii="Times New Roman" w:hAnsi="Times New Roman" w:cs="Times New Roman"/>
                <w:sz w:val="24"/>
                <w:szCs w:val="24"/>
              </w:rPr>
            </w:pPr>
          </w:p>
        </w:tc>
        <w:tc>
          <w:tcPr>
            <w:tcW w:w="5247"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соответствия муниципальных правовых актов в сфере противодействия коррупции требованиям законодательства Российской Федерации и Ненецкого автономного округа о противодействии коррупции;</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На постоянной основе проводится мониторинг нормативных правовых актов Ненецкого автономного округа на предмет их соответствия федеральному законодательству о противодействии коррупции. При необходимости в окружное законодательство вносятся соответствующие изменения.</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Также подразделением Аппарата информируются муниципальные образования Ненецкого автономного округа о изменениях антикоррупционного законодательства и необходимости приведения в соответствие муниципальных правовых актов, а также контроли</w:t>
            </w:r>
            <w:r>
              <w:rPr>
                <w:rFonts w:ascii="Times New Roman" w:hAnsi="Times New Roman" w:cs="Times New Roman"/>
                <w:sz w:val="24"/>
                <w:szCs w:val="24"/>
              </w:rPr>
              <w:t>руется исполнение рекомендаций.</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обеспечения соблюдения лицами, замещающими муниципальные должности, муниципальными служащими ограничений, запретов, требований о предотвращении или урегулировании конфликта интересов, исполнения обязанностей, установленных Федеральным законом "О противодействии коррупции" и другими федеральными законами;</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органах местного самоуправления Ненецкого автономного округа приняты меры по повышению эффективности контроля за соблюдением муниципальными служащими обязанностей по предотвращению и урегулированию конфликта интересов.</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Лицами, ответственными за реализацию мероприятий в сфере противодействия коррупции, анализируется поступающая информация о деятельности муниципальных служащих на предмет возникновения ситуаций, при которых возможна личная заинтересованность служащих.</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До сведения муниципальных служащих при проведении информационно-обучающих мероприятий доводятся требования норм антикоррупционного законодательства, о необходимости принятия мер по предотвращению и урегулированию конфликта интересов, при его возникновении, а также рассматриваются практические примеры разрешения ситуаций с возникновением личной заинтересованности и применения норм ответственности за непринятие мер по урегулированию конфликта интересов.</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имел место один факт непринятия муниципальным служащим мер по урегулированию конфликта интересов. Так, муниципальный служащий, наделенный в силу занимаемой должности контрольными и иными полномочиями в отношении работников администрации, не уведомил работодателя о ситуации, которая может привести к конфликту интересов в связи с тем, что его супруга также являлась муниципальной служащей администрацией. По результатам служебной проверки, муниципальный служащий привлечен к дисциплинарной ответственности в виде замечания. Кроме того, в целях соблюдения ограничения, предусмотренного пунктом 5 части 1 статьи 13 Федерального закона от 2 марта 2007 года № 25-ФЗ «О муниципальной службе в Российской Федерации», приняты меры по устранению в данной ситуации непосредственной подчиненности или подконтрольности одного муниципального служащего другому.</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ежеквартального отчета о ходе реализации мер по противодействию коррупции в органах государственной власти и органов местного самоуправления Ненецкого автономного округа подразделением Аппарата осуществляется анализ деятельности комиссий органов местного самоуправления по соблюдению требований к служебному поведению муниципальных служащих и урегулированию конфликта интересов.</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частности, обобщается информация о количестве проведенных заседаний комиссии, рассмотренных комиссиями вопросах, проведенных проверках в сфере противодействия коррупции, установленных нарушениях и фактах, непринятия мер по предотвращению (урегулированию) конфликта интересов, принятых мерах (примененных взысканиях) в отношении муниципальных служащих и лиц, замещающих муниципальные должности.</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организации представления, анализа, а также проверки достоверности и полноты сведений о доходах, расходах, об имуществе и обязательствах имущественного характера, представляемых муниципальными служащими, лицами, замещающими муниципальные должности, руководителями муниципальных учреждений;</w:t>
            </w:r>
          </w:p>
          <w:p w:rsidR="00487422" w:rsidRPr="00702E81" w:rsidRDefault="00487422" w:rsidP="005D6D49">
            <w:pPr>
              <w:pStyle w:val="ConsPlusNormal"/>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органах местного самоуправления Ненецкого автономного округа проведен анализ представленных муниципальными служащими сведений о доходах, расходах, имуществе и обязательствах имущественного характера. Фактов нарушения сроков представления, непредставления указанных сведений, а также представления неполных сведений муниципальными служащими не допущено.</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Также в 2018 году проверки достоверности и полноты сведений о доходах, расходах, об имуществе и обязательствах имущественного характера, представляемых муниципальными служащими, руководителями муниципальных</w:t>
            </w:r>
            <w:r>
              <w:rPr>
                <w:rFonts w:ascii="Times New Roman" w:hAnsi="Times New Roman" w:cs="Times New Roman"/>
                <w:sz w:val="24"/>
                <w:szCs w:val="24"/>
              </w:rPr>
              <w:t xml:space="preserve"> учреждений, не инициировались.</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применения к лицам, замещающим муниципальные должности, муниципальным служащим взысканий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законодательством о противодействии коррупции;</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2018 году имел место один факт непринятия муниципальным служащим мер по урегулированию конфликта интересов. Так, муниципальный служащий, наделенный в силу занимаемой должности контрольными и иными полномочиями в отношении работников администрации, не уведомил работодателя о ситуации, которая может привести к конфликту интересов в связи с тем, что его супруга также являлась муниципальной служащей администрацией. По результатам служебной проверки, муниципальный служащий привлечен к дисциплинарной ответственности в виде замечания. </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организации деятельности общественных советов (палат) муниципальных образований;</w:t>
            </w:r>
          </w:p>
        </w:tc>
        <w:tc>
          <w:tcPr>
            <w:tcW w:w="8470" w:type="dxa"/>
          </w:tcPr>
          <w:p w:rsidR="00487422" w:rsidRPr="00702E81" w:rsidRDefault="00487422" w:rsidP="005D6D49">
            <w:pPr>
              <w:pStyle w:val="ConsPlusNormal"/>
              <w:jc w:val="both"/>
              <w:rPr>
                <w:rFonts w:ascii="Times New Roman" w:hAnsi="Times New Roman" w:cs="Times New Roman"/>
                <w:sz w:val="24"/>
                <w:szCs w:val="24"/>
              </w:rPr>
            </w:pP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организации работы по созданию и наполнению на официальных сайтах муниципальных образований в информационно-телекоммуникационной сети "Интернет" специализированного раздела, посвященного противодействию коррупции;</w:t>
            </w:r>
          </w:p>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организации работы по проведению комплекса мероприятий, приуроченных к Международному дню борьбы с коррупцией (9 декабря), направленных на формирование нетерпимости в обществе к коррупционному поведению;</w:t>
            </w:r>
          </w:p>
          <w:p w:rsidR="00487422" w:rsidRPr="00702E81" w:rsidRDefault="00487422" w:rsidP="005D6D49">
            <w:pPr>
              <w:pStyle w:val="ConsPlusNormal"/>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Подразделением Аппарата на системной основе (ежеквартально) проводится мониторинг наполняемости раздела «Противодействие коррупции» официальных сайтов органов государственной власти и органов местного самоуправления округа необходимыми сведениями. При выявлении недостатков, связанных с наполняемостью раздела сайта, осуществляется информирование соответствующего органа власти. Также в органы власти направлялась информация о типичных ошибках, допущенных при ведение данного раздела.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преддверии Международного дня борьбы с коррупцией (9 декабря), Подразделением Аппарата представлены служащим агитационные баннеры с сюжетами, направленными на формирование нетерпимости в обществе к коррупционному поведению, памятка, посвящённая истории празднования международного дня борьбы с коррупцией, интерактивный тест-игра «Мы против коррупции» на знание законодательства, истории и художественной литературы в области противодействия коррупции, информация о реестре лиц, уволе</w:t>
            </w:r>
            <w:r>
              <w:rPr>
                <w:rFonts w:ascii="Times New Roman" w:hAnsi="Times New Roman" w:cs="Times New Roman"/>
                <w:sz w:val="24"/>
                <w:szCs w:val="24"/>
              </w:rPr>
              <w:t>нных в связи с утратой доверия.</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выявления правонарушений коррупционной направленности в деятельности депутатов представительных органов муниципальных образований, глав муниципальных образований, муниципальных служащих, руководителей и работников муниципальных предприятий и муниципальных учреждений.</w:t>
            </w:r>
          </w:p>
          <w:p w:rsidR="00487422" w:rsidRPr="00702E81" w:rsidRDefault="00487422" w:rsidP="005D6D49">
            <w:pPr>
              <w:pStyle w:val="ConsPlusNormal"/>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По результатам декларационной кампании 2018 года проанализированы сведения о доходах, расходах, об имуществе и обязательствах имущественного характера в отношении 180 лиц, замещающих муниципальные должности (депутаты представительных органов муниципальных образований) и должности глав местных администраций.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проведенной кампании в адрес губернатора округа не поступили или поступили с нарушением сроков сведения о доходах, расходах, имуществе и обязательствах имущественного характера (далее – сведения о доходах) 6 депутатов муниципальных образований округа, в отношении которых проведены проверки достоверности и полноты сведений о доходах, об имуществе и обязательствах имущественного характера (далее – проверка).</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 результатам указанных проверок в представительные органы муниципальных образований региона направлены заявления губернатора Ненецкого автономного округа о рассмотрении вопросов об освобождении от должности в связи с утратой доверия и прекращении полномочий депутатов.</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связи не исполнением обязанности, предусмотренной ч. 4 статьи 12.1 Федерального закона от 25.12.2008 № 273-ФЗ «О противодействии коррупции» в отношении 3 депутатов представительными органами муниципальных образований приняты решения о досрочном прекращении полномочий и увольнении (освобождения от должности) в связи с утратой доверия.</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отношении 1 депутата решение о досрочном прекращении полномочий представительным органом муниципального образования не принято, в связи тем, что вопрос о досрочном прекращении его полномочий не был поддержан депутатским большинством.</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Прокуратура округа обратилась в суд с административным иском о признании бездействия представительного органа незаконным.</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Решением </w:t>
            </w:r>
            <w:proofErr w:type="spellStart"/>
            <w:r w:rsidRPr="00702E81">
              <w:rPr>
                <w:rFonts w:ascii="Times New Roman" w:hAnsi="Times New Roman" w:cs="Times New Roman"/>
                <w:sz w:val="24"/>
                <w:szCs w:val="24"/>
              </w:rPr>
              <w:t>Нарьян-Марского</w:t>
            </w:r>
            <w:proofErr w:type="spellEnd"/>
            <w:r w:rsidRPr="00702E81">
              <w:rPr>
                <w:rFonts w:ascii="Times New Roman" w:hAnsi="Times New Roman" w:cs="Times New Roman"/>
                <w:sz w:val="24"/>
                <w:szCs w:val="24"/>
              </w:rPr>
              <w:t xml:space="preserve"> городского суда иск прокуратуры Ненецкого автономного округа удовлетворен. На представительный орган возложена обязанность рассмотреть вопрос о досрочном прекращении полномочий депутата.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отношении 2 депутатов решения о досрочном прекращении полномочий не принималось, так как в период проведения проверок 1 депутат добровольно сложил полномочия, а срок полномочий 2-го депутата истек.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Кроме того, проведена проверка на основании результатов анализа сведений о доходах, представленных депутатом Совета депутатов муниципального образования, позволяющих сделать вывод о их недостоверности и неполноте.</w:t>
            </w:r>
          </w:p>
          <w:p w:rsidR="00487422" w:rsidRPr="00702E81" w:rsidRDefault="00487422" w:rsidP="005D6D49">
            <w:pPr>
              <w:pStyle w:val="ConsPlusNormal"/>
              <w:jc w:val="both"/>
              <w:rPr>
                <w:rFonts w:ascii="Times New Roman" w:hAnsi="Times New Roman" w:cs="Times New Roman"/>
                <w:sz w:val="24"/>
                <w:szCs w:val="24"/>
              </w:rPr>
            </w:pPr>
            <w:proofErr w:type="gramStart"/>
            <w:r w:rsidRPr="00702E81">
              <w:rPr>
                <w:rFonts w:ascii="Times New Roman" w:hAnsi="Times New Roman" w:cs="Times New Roman"/>
                <w:sz w:val="24"/>
                <w:szCs w:val="24"/>
              </w:rPr>
              <w:t>По результатам проверки губернатором Ненецкого автономного округа в представительный орган  направлено заявление о рассмотрении вопроса об освобождении от должности</w:t>
            </w:r>
            <w:proofErr w:type="gramEnd"/>
            <w:r w:rsidRPr="00702E81">
              <w:rPr>
                <w:rFonts w:ascii="Times New Roman" w:hAnsi="Times New Roman" w:cs="Times New Roman"/>
                <w:sz w:val="24"/>
                <w:szCs w:val="24"/>
              </w:rPr>
              <w:t xml:space="preserve"> в связи с утратой доверия и прекращении полномочий депутата.</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Однако, решение о досрочном прекращении полномочий не принято, в связи тем, что вопрос о досрочном прекращении полномочий депутата не поддержан депутатами Совета муниципального образования.</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Данное решение представительного органа муниципального образования прокуратурой в суд не обжаловалось.</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Аппаратом Администрации Ненецкого автономного округа направлены, в Аппарат Правительства Российской Федерации сведения о 3 депутатах, досрочно освобожденных от должности для их включения в реестр лиц, уволе</w:t>
            </w:r>
            <w:r>
              <w:rPr>
                <w:rFonts w:ascii="Times New Roman" w:hAnsi="Times New Roman" w:cs="Times New Roman"/>
                <w:sz w:val="24"/>
                <w:szCs w:val="24"/>
              </w:rPr>
              <w:t>нных в связи с утратой доверия.</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702E81">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На постоянной основе обеспечить информирование органов местного самоуправления об изменениях законодательства Российской Федерации и законодательства Ненецкого автономного округа о противодействии коррупции (в течение 30 календарных дней со дня принятия соответствующих нормативных правовых актов Российской Федерации и Ненецкого автономного округа) путем п</w:t>
            </w:r>
            <w:r>
              <w:rPr>
                <w:rFonts w:ascii="Times New Roman" w:hAnsi="Times New Roman" w:cs="Times New Roman"/>
                <w:sz w:val="24"/>
                <w:szCs w:val="24"/>
              </w:rPr>
              <w:t>одготовки информационных писем.</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Аппаратом Администрации Ненецкого автономного округа по мере необходимости осуществляется информирование органов местного самоуправления об изменениях федерального и окружного законодательства о противодействии коррупции.</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На основании данных прокуратуры Ненецкого автономного округа, Следственного управления Следственного комитета Российской Федерации по Архангельской области и Ненецкому автономному округу и Управления Министерства внутренних дел Российской Федерации по Ненецкому автономному округу ежегодно готовить информационную справку о возбужденных и расследованных уголовных делах коррупционной направленности в отношении депутатов представительных органов муниципальных образований, глав муниципальных образований, муниципальных служащих, руководителей и работников муниципальных предприятий и муниципальных учреждений, направлять ее для рассмотрения в</w:t>
            </w:r>
            <w:r>
              <w:rPr>
                <w:rFonts w:ascii="Times New Roman" w:hAnsi="Times New Roman" w:cs="Times New Roman"/>
                <w:sz w:val="24"/>
                <w:szCs w:val="24"/>
              </w:rPr>
              <w:t xml:space="preserve"> органы местного самоуправления.</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Информационная справка о возбужденных и расследованных уголовных делах коррупционной направленности в отношении депутатов представительных органов муниципальных образований, глав муниципальных образований, муниципальных служащих, руководителей и работников муниципальных предприятий и муниципальных учреждений, будет сформирована и направлена в органы местного самоуправления 1 квартале 2019 года по результатам изучения информации представленной правоохранительными органами и судом Ненецкого автономного округа о проделанной работе в данном направлении в 2018 году.</w:t>
            </w:r>
          </w:p>
          <w:p w:rsidR="00487422" w:rsidRPr="00702E81" w:rsidRDefault="00487422"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11.</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существлять информационно-аналитическое и организационно-техническое обеспечение деятельности Комиссии по противодействию коррупции, а также контроль за выполнением принятых ею решений, в том числе обеспечить рассмотрение на ее заседаниях:</w:t>
            </w: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487422" w:rsidRPr="00702E81" w:rsidTr="005D6D49">
        <w:trPr>
          <w:tblHeader/>
        </w:trPr>
        <w:tc>
          <w:tcPr>
            <w:tcW w:w="560" w:type="dxa"/>
            <w:vMerge w:val="restart"/>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установленных фактов коррупции в исполнительных органах государственной власти, информация о которых представлена правоохранительными органами, иными государственными органами, органами местного самоуправления и их должностными лицами, а также сообщений в средствах массовой информации о фактах коррупции в исполнительных органах государственной власти;</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2018 году Комиссией по координации работы по противодействию коррупции в Ненецком автономном округе информация о фактах коррупции в исполнительных органах государственной власти не рассматривалась. </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представлений прокуратуры Ненецкого автономного округа и Следственного управления Следственного комитета Российской Федерации по Архангельской области и Ненецкому автономному округу о принятии мер по устранению нарушений законодательства в части несоблюдения лицами, замещающими государственные должности Ненецкого автономного округа, гражданскими служащими ограничений и запретов, требований о предотвращении или об урегулировании конфликта интересов, неисполнения ими обязанностей, установленных Федеральным </w:t>
            </w:r>
            <w:hyperlink r:id="rId11" w:history="1">
              <w:r w:rsidRPr="00702E81">
                <w:rPr>
                  <w:rFonts w:ascii="Times New Roman" w:hAnsi="Times New Roman" w:cs="Times New Roman"/>
                  <w:sz w:val="24"/>
                  <w:szCs w:val="24"/>
                </w:rPr>
                <w:t>законом</w:t>
              </w:r>
            </w:hyperlink>
            <w:r w:rsidRPr="00702E81">
              <w:rPr>
                <w:rFonts w:ascii="Times New Roman" w:hAnsi="Times New Roman" w:cs="Times New Roman"/>
                <w:sz w:val="24"/>
                <w:szCs w:val="24"/>
              </w:rPr>
              <w:t xml:space="preserve"> «О противодействии коррупции» и другими федеральными законами;</w:t>
            </w:r>
          </w:p>
          <w:p w:rsidR="00487422" w:rsidRPr="00702E81" w:rsidRDefault="00487422" w:rsidP="005D6D49">
            <w:pPr>
              <w:pStyle w:val="ConsPlusNormal"/>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представления прокуратуры Ненецкого автономного округа и Следственного управления Следственного комитета Российской Федерации по Архангельской области и Ненецкому автономному округу Комиссией по координации работы по противодействию коррупции в Ненецком автономном округе, не рассматривались.</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Вместе с тем, в первом квартале 2018 году на заседании Комиссии рассмотрена информация прокуратуры Ненецкого автономного округа о нарушениях законодательства о противодействии коррупции при трудоустройстве бывшего государственного гражданского служащего – начальника Государственной инспекции по надзору за техническим состоянием самоходных машин и других видов техники Ненецкого автономного округа Хабарова Сергея Семеновича на должность генерального директора АО «Вита».</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Комиссией установлено, что замещение Хабаровым С.С. должности генерального директора в АО «ВИТА» нарушает требования ст. 12 Федерального закона от 25.12.2008 № 273-ФЗ «О противодействии коррупции»;</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Об указанных обстоятельствах проинформирована прокуратура Ненецкого автономного округа и Совет директоров АО «ВИТА».</w:t>
            </w:r>
          </w:p>
          <w:p w:rsidR="00487422" w:rsidRPr="00702E81" w:rsidRDefault="00487422" w:rsidP="005D6D49">
            <w:pPr>
              <w:pStyle w:val="ConsPlusNormal"/>
              <w:jc w:val="both"/>
              <w:rPr>
                <w:rFonts w:ascii="Times New Roman" w:hAnsi="Times New Roman" w:cs="Times New Roman"/>
                <w:sz w:val="24"/>
                <w:szCs w:val="24"/>
              </w:rPr>
            </w:pP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вопроса о повышении самостоятельности органа по профилактике коррупционных и иных правонарушений Ненецкого автономного округа, в том числе путем его преобразования в самостоятельный государственный орган, подчиненный непосредственно губернатору Ненецкого автономного округа, - в третьем квартале 2018 года (доклад о результатах рассмотрения указанного вопроса представить полномочному представителю Президента Российской Федерации в Северо-Западном федеральном округе до 1 декабря 2018 года);</w:t>
            </w:r>
          </w:p>
          <w:p w:rsidR="00487422" w:rsidRPr="00702E81" w:rsidRDefault="00487422" w:rsidP="005D6D49">
            <w:pPr>
              <w:pStyle w:val="ConsPlusNormal"/>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Во исполнение подпункта «в» пункта 3 Национального плана противодействия коррупции на 2018-2020 годы, утвержденного Указом Президента Российской Федерации от 29.06.2018 № 378, на очередном заседании Комиссии по координации работы по противодействию коррупции в Ненецком автономном округе, которое состоялось 27.09.2018 под председательством губернатора Ненецкого автономного округа, рассмотрен вопрос «О повышении самостоятельности органа Ненецкого автономного округа по профилактике коррупционных и иных правонарушений».</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 итогам заседания, с учетом рекомендаций Управления Президента Российской Федерации по вопросам противодействия коррупции, принято решение о создании в структуре Аппарата Администрации Ненецкого автономного округа с 01.01.2019 самостоятельного структурного подразделения – комитета по вопросам противодействия коррупции, функционально подчиненного губернатор</w:t>
            </w:r>
            <w:r>
              <w:rPr>
                <w:rFonts w:ascii="Times New Roman" w:hAnsi="Times New Roman" w:cs="Times New Roman"/>
                <w:sz w:val="24"/>
                <w:szCs w:val="24"/>
              </w:rPr>
              <w:t>у Ненецкого автономного округа.</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12.</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Pr="00702E81">
              <w:rPr>
                <w:rFonts w:ascii="Times New Roman" w:hAnsi="Times New Roman" w:cs="Times New Roman"/>
                <w:sz w:val="24"/>
                <w:szCs w:val="24"/>
              </w:rPr>
              <w:t>целях информационного обеспечения реализации мероприятий по профилактике коррупционных и иных правонарушений:</w:t>
            </w:r>
          </w:p>
          <w:p w:rsidR="00702E81" w:rsidRPr="00702E81" w:rsidRDefault="00702E81" w:rsidP="005D6D49">
            <w:pPr>
              <w:autoSpaceDE w:val="0"/>
              <w:autoSpaceDN w:val="0"/>
              <w:adjustRightInd w:val="0"/>
              <w:ind w:firstLine="54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487422" w:rsidRPr="00702E81" w:rsidTr="005D6D49">
        <w:trPr>
          <w:tblHeader/>
        </w:trPr>
        <w:tc>
          <w:tcPr>
            <w:tcW w:w="560" w:type="dxa"/>
            <w:vMerge w:val="restart"/>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обеспечить регулярное представление в средства массовой информации для опубликования (размещения) материалов, направленных на формирование в обществе нетерпимого отношения к коррупции, а также материалов о деятельности исполнительных органов государственной власти в сфере противодействия коррупции;</w:t>
            </w:r>
          </w:p>
          <w:p w:rsidR="00487422" w:rsidRPr="00702E81" w:rsidRDefault="00487422" w:rsidP="005D6D49">
            <w:pPr>
              <w:autoSpaceDE w:val="0"/>
              <w:autoSpaceDN w:val="0"/>
              <w:adjustRightInd w:val="0"/>
              <w:ind w:firstLine="540"/>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Особое внимание уделяется освещению темы антикоррупционного законодательства.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 ГБУ НАО «Ненецкая ТРК» изготовлены социальные ролики антикоррупционной направленности «Коррупция!» и «Лесоповал», которые транслировались 5-10 раз в неделю в течение 2018 года на телеканалах «Север».</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СМИ освещаются выявленные факты коррупции, публикуется информация о мероприятиях по вопросам ее противодействию.</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На страницах региональных изданий также выходят тематические материалы. В публикациях освещаются следующие темы: факты коррупционных правонарушений, антикоррупционная экспертиза правовых актов, исполнение законодательства о государственной и муниципальной службе, новое в антикоррупционном законодательстве и др. </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Окружными СМИ осуществляется регулярное освещение материалов, направленных на информирование жителей региона о социально значимых проектах, решений, принятых на сессии Собрания депутатов Ненецкого автономного округа, а также разъяс</w:t>
            </w:r>
            <w:r>
              <w:rPr>
                <w:rFonts w:ascii="Times New Roman" w:hAnsi="Times New Roman" w:cs="Times New Roman"/>
                <w:sz w:val="24"/>
                <w:szCs w:val="24"/>
              </w:rPr>
              <w:t>нений и комментариев экспертов.</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обеспечить наполнение и регулярное обновление раздела «Противодействие коррупции» официального сайта Администрации Ненецкого автономного округа в информационно-телекоммуникационной сети «Интернет»;</w:t>
            </w:r>
          </w:p>
          <w:p w:rsidR="00487422" w:rsidRPr="00702E81" w:rsidRDefault="00487422" w:rsidP="005D6D49">
            <w:pPr>
              <w:autoSpaceDE w:val="0"/>
              <w:autoSpaceDN w:val="0"/>
              <w:adjustRightInd w:val="0"/>
              <w:ind w:firstLine="540"/>
              <w:jc w:val="both"/>
              <w:rPr>
                <w:rFonts w:ascii="Times New Roman" w:hAnsi="Times New Roman" w:cs="Times New Roman"/>
                <w:sz w:val="24"/>
                <w:szCs w:val="24"/>
              </w:rPr>
            </w:pP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Подразделением Аппарата осуществляется регулярное обновление раздела «Противодействие коррупции» официального сайта Администрации Ненецкого автономного округа в информационно-телекоммуникационной сети «Интернет».</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частности, актуализируются размещаемые нормативные правовые акты, методические рекомендации, информация о деятельности комиссии по соблюдению требований к служебному поведению и урегулированию конфликта интересов Аппарата Администрации округа, а также комиссии по координации работы по противодействию коррупции в Ненецком автономном округе.</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Также в разделе ежегодно размещаются сведения о доходах, расходах, об имуществе и обязательствах имущественного характера губернатора округа, государственных гражданских служащих, замещающих должности в Аппарате Администрации округа, а также, лиц, замещающих государственные должности Ненецкого автономного округа, должности руководителей органов исполнительной власти Ненецкого автономного округа, руководителей государственных учреждений (предприятий) Ненецкого автономного округа, подведомственных Аппарату Администраци</w:t>
            </w:r>
            <w:r>
              <w:rPr>
                <w:rFonts w:ascii="Times New Roman" w:hAnsi="Times New Roman" w:cs="Times New Roman"/>
                <w:sz w:val="24"/>
                <w:szCs w:val="24"/>
              </w:rPr>
              <w:t>и Ненецкого автономного округа.</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ежегодно осуществлять контроль за содержанием информации о противодействии коррупции, размещаемой на официальных сайтах исполнительных органов государственной власти в информационно-телекоммуникационной сети «Интернет» с учетом требований </w:t>
            </w:r>
            <w:hyperlink r:id="rId12" w:history="1">
              <w:r w:rsidRPr="00702E81">
                <w:rPr>
                  <w:rFonts w:ascii="Times New Roman" w:hAnsi="Times New Roman" w:cs="Times New Roman"/>
                  <w:sz w:val="24"/>
                  <w:szCs w:val="24"/>
                </w:rPr>
                <w:t>постановления</w:t>
              </w:r>
            </w:hyperlink>
            <w:r w:rsidRPr="00702E81">
              <w:rPr>
                <w:rFonts w:ascii="Times New Roman" w:hAnsi="Times New Roman" w:cs="Times New Roman"/>
                <w:sz w:val="24"/>
                <w:szCs w:val="24"/>
              </w:rPr>
              <w:t xml:space="preserve"> Администрации Ненецкого автономного округа от 16 июня 2014 года № 208-п «Об обеспечении доступа к информации о деятельности исполнительных органов государственной власти Ненецкого автономного округа», а также </w:t>
            </w:r>
            <w:hyperlink r:id="rId13" w:history="1">
              <w:r w:rsidRPr="00702E81">
                <w:rPr>
                  <w:rFonts w:ascii="Times New Roman" w:hAnsi="Times New Roman" w:cs="Times New Roman"/>
                  <w:sz w:val="24"/>
                  <w:szCs w:val="24"/>
                </w:rPr>
                <w:t>Требований</w:t>
              </w:r>
            </w:hyperlink>
            <w:r w:rsidRPr="00702E81">
              <w:rPr>
                <w:rFonts w:ascii="Times New Roman" w:hAnsi="Times New Roman" w:cs="Times New Roman"/>
                <w:sz w:val="24"/>
                <w:szCs w:val="24"/>
              </w:rPr>
              <w:t xml:space="preserve">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утвержденных приказом Министерства труда и социальной защиты Российской Федерации от 7 октября 2013 года №</w:t>
            </w:r>
            <w:r>
              <w:rPr>
                <w:rFonts w:ascii="Times New Roman" w:hAnsi="Times New Roman" w:cs="Times New Roman"/>
                <w:sz w:val="24"/>
                <w:szCs w:val="24"/>
              </w:rPr>
              <w:t xml:space="preserve"> 530н;</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Подразделением по профилактике коррупционных и иных правонарушений Аппарата Администрации Ненецкого автономного округа ежеквартально осуществляется контроль размещаемой органами исполнительной власти округа информации в разделе «противодействие коррупции» на их официальных сайтах.  В том числе, проверяется актуальность информации о деятельности комиссий по соблюдению требований к служебному поведению и урегулированию конфликта интересов, нормативных-правовых актах в области противодействия коррупции, методическом обеспечении, размещении сведений о доходах, расходах, имуществе и обязательствах имущественного характера, представляемых служащими, руководителями подведомственных организаций, отчетах и докладах.</w:t>
            </w:r>
          </w:p>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При наличии замечаний в адрес органов исполнительной власти направляются письма, либо в рабочем порядке информируются лица, ответственные за проведение мероприятий в сфере противодействие коррупции в органах исполнительной власти.</w:t>
            </w:r>
          </w:p>
        </w:tc>
      </w:tr>
      <w:tr w:rsidR="00487422" w:rsidRPr="00702E81" w:rsidTr="005D6D49">
        <w:trPr>
          <w:tblHeader/>
        </w:trPr>
        <w:tc>
          <w:tcPr>
            <w:tcW w:w="560" w:type="dxa"/>
            <w:vMerge/>
          </w:tcPr>
          <w:p w:rsidR="00487422" w:rsidRPr="00702E81" w:rsidRDefault="00487422" w:rsidP="005D6D49">
            <w:pPr>
              <w:pStyle w:val="ConsPlusNormal"/>
              <w:jc w:val="center"/>
              <w:rPr>
                <w:rFonts w:ascii="Times New Roman" w:hAnsi="Times New Roman" w:cs="Times New Roman"/>
                <w:sz w:val="24"/>
                <w:szCs w:val="24"/>
              </w:rPr>
            </w:pPr>
          </w:p>
        </w:tc>
        <w:tc>
          <w:tcPr>
            <w:tcW w:w="5247" w:type="dxa"/>
          </w:tcPr>
          <w:p w:rsidR="00487422" w:rsidRPr="00702E81" w:rsidRDefault="00487422" w:rsidP="00702E81">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организовать регулярное проведение мониторинга средств массовой информации на предмет наличия в них публикаций о проявлениях коррупции со стороны лиц, замещающих государственные должности Ненецкого автономного округа, гражданских служащих, работников организаций, подведомственных исполнительным органам государственной власти, лиц, замещающих должности муниципальной службы, муниципальных служащих, работников муниципальных учреж</w:t>
            </w:r>
            <w:r>
              <w:rPr>
                <w:rFonts w:ascii="Times New Roman" w:hAnsi="Times New Roman" w:cs="Times New Roman"/>
                <w:sz w:val="24"/>
                <w:szCs w:val="24"/>
              </w:rPr>
              <w:t>дений и предприятий.</w:t>
            </w:r>
          </w:p>
        </w:tc>
        <w:tc>
          <w:tcPr>
            <w:tcW w:w="8470" w:type="dxa"/>
          </w:tcPr>
          <w:p w:rsidR="00487422" w:rsidRPr="00702E81" w:rsidRDefault="00487422"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Подразделением Аппарата проводится мониторинг средств массовой информации. В 2018 году по результатам мониторинга публикации о проявлениях коррупции со стороны служащих органов государственной власти и органов местного самоуправления Ненецкого автономного округа не выявлялись.</w:t>
            </w:r>
          </w:p>
          <w:p w:rsidR="00487422" w:rsidRPr="00702E81" w:rsidRDefault="00487422"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13.</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беспечить </w:t>
            </w:r>
            <w:proofErr w:type="gramStart"/>
            <w:r w:rsidRPr="00702E81">
              <w:rPr>
                <w:rFonts w:ascii="Times New Roman" w:hAnsi="Times New Roman" w:cs="Times New Roman"/>
                <w:sz w:val="24"/>
                <w:szCs w:val="24"/>
              </w:rPr>
              <w:t>контроль за</w:t>
            </w:r>
            <w:proofErr w:type="gramEnd"/>
            <w:r w:rsidRPr="00702E81">
              <w:rPr>
                <w:rFonts w:ascii="Times New Roman" w:hAnsi="Times New Roman" w:cs="Times New Roman"/>
                <w:sz w:val="24"/>
                <w:szCs w:val="24"/>
              </w:rPr>
              <w:t xml:space="preserve"> применением к лицам,  замещающим государственные должности Ненецкого автономного округа, гражданским служащим предусмотренных законодательством мер юридической ответственности в каждом случае несоблюдения запретов, ограничений и требований, установленных в целях противодействия коррупции, в том числе мер по предотвращению и (или) уре</w:t>
            </w:r>
            <w:r>
              <w:rPr>
                <w:rFonts w:ascii="Times New Roman" w:hAnsi="Times New Roman" w:cs="Times New Roman"/>
                <w:sz w:val="24"/>
                <w:szCs w:val="24"/>
              </w:rPr>
              <w:t>гулированию конфликта интересов.</w:t>
            </w:r>
          </w:p>
          <w:p w:rsidR="00702E81" w:rsidRPr="00702E81" w:rsidRDefault="00702E81" w:rsidP="005D6D49">
            <w:pPr>
              <w:autoSpaceDE w:val="0"/>
              <w:autoSpaceDN w:val="0"/>
              <w:adjustRightInd w:val="0"/>
              <w:ind w:firstLine="54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лица, замещающие государственные должности Ненецкого автономного округа, гражданские служащие к юридической ответственности за совершение коррупционных правонарушений не привлекались в связи отсутствие оснований.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сотрудниками подразделения органа по профилактике коррупционных и иных правонарушений Аппарата Администрации Ненецкого автономного округа проведен анализ соблюдения служащими органов исполнительной власти отдельных запретов, связанных с замещением должностей государственной гражданской службы. Нарушений, свидетельствующих о необходимости принятия мер реагирования, не установлено.</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Кроме того, в 2018 году в адрес представителя нанимателя поступило 8 уведомлений государственных гражданских служащих о возникновении личной заинтересованности при исполнении должностных обязанностей, которая приводит или может привести к конфликту интересов. Анализ уведомлений показал, что служащими своевременно приняты меры по уведомлению представителя нанимателя о возникновении личной заинтересованности при исполнении должностных обязанностей.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высшим органом законодательной (представительной) власти Ненецкого автономного округа также проведена проверка в отношении депутата не представившего сведения о доходах. По результатам проверки депутат освобожден от должности в связи с утратой доверия.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Аппаратом Администрации Ненецкого автономного округа направлена, в Аппарат Правительства Российской Федерации сведения в отношении данного депутата для его включения в реестр лиц, уволенных в связи с утратой доверия.</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14.</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В </w:t>
            </w:r>
            <w:r w:rsidRPr="00702E81">
              <w:rPr>
                <w:rFonts w:ascii="Times New Roman" w:hAnsi="Times New Roman" w:cs="Times New Roman"/>
                <w:sz w:val="24"/>
                <w:szCs w:val="24"/>
              </w:rPr>
              <w:t>целях повышения эффективности антикоррупционной экспертизы нормативных правовых актов Ненецкого автономного округа и их проектов:</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проводить анализ актов прокурорского реагирования, заключений Управления Министерства юстиции Российской Федерации по Архангельской области и Ненецкому автономному округу, а также заключений независимых экспертов, поступивших на законы Ненецкого автономного округа, постановления губернатора Ненецкого автономного округа, постановления Администрации Ненецкого автономного округа и нормативные правовые акты иных исполнительных</w:t>
            </w:r>
            <w:r>
              <w:rPr>
                <w:rFonts w:ascii="Times New Roman" w:hAnsi="Times New Roman" w:cs="Times New Roman"/>
                <w:sz w:val="24"/>
                <w:szCs w:val="24"/>
              </w:rPr>
              <w:t xml:space="preserve"> органов государственной власти.</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в адрес губернатора Ненецкого автономного округа протесты прокуратуры округа на нормативные правовые акты Ненецкого автономного округа с требования о приведении их в соответствие с федеральным законодательством о противодействии коррупции не поступали.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Вместе с тем, в 2018 году в адрес губернатора Ненецкого автономного округа поступило предложение прокуратуры округа о необходимости разработки порядка сообщения лицами, замещающими отдельные государственные должности Ненецкого автономного округа,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Аппаратом Администрации округа такой порядок был подготовлен, однако для его принятия необходимо внесение изменений в закон округа «О противодействии коррупции в Ненецком автономном округе», которыми необходимо установить отдельное полномочие губернатора округа по установлению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для лиц, замещающих отдельные государственные должности Ненецкого автономного округа.  В связи с этим, губернатором округа внесен в Собрание депутатов округа законопроект о внесении изменений в закон округа «О противодействии коррупции в Ненецком автономном округе».</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15.</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беспечить разработку и издание методических рекомендаций по вопросам повышения уровня правосознания граждан и популяризации антикоррупционных стандартов поведения, основанных на знаниях общих прав и обязанностей </w:t>
            </w:r>
            <w:r>
              <w:rPr>
                <w:rFonts w:ascii="Times New Roman" w:hAnsi="Times New Roman" w:cs="Times New Roman"/>
                <w:sz w:val="24"/>
                <w:szCs w:val="24"/>
              </w:rPr>
              <w:t>гражданина Российской Федерации.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Методические рекомендации в сфере противодействия коррупции Аппаратом Администрации Ненецкого автономного округа не разрабатывались. Вместе с тем, обеспечено размещение на официальных сайтах Администрации округа и органов исполнительной власти округа  методических рекомендаций по отдельным вопросам противодействия коррупции, разработанных Минтрудом России.</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16.</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рганизовать разработку совместно с общественными объединениями, уставной задачей которых является участие в противодействии коррупции, и другими институтами гражданского общества комплекса организационных, разъяснительных и иных мер по соблюдению лицами, замещающими государственные должности Ненецкого автономного округа, гражданскими служащими, работниками организаций, подведомственных исполнительным органам государственной власти, запретов, ограничений и требований, установленных законодательст</w:t>
            </w:r>
            <w:r>
              <w:rPr>
                <w:rFonts w:ascii="Times New Roman" w:hAnsi="Times New Roman" w:cs="Times New Roman"/>
                <w:sz w:val="24"/>
                <w:szCs w:val="24"/>
              </w:rPr>
              <w:t>вом о противодействии коррупции.</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Во исполнение поручения исполняющего обязанности губернатора Ненецкого автономного округа о реализации отдельных предложений рабочей группы «Честная и эффективная экономика» Регионального отделения Общероссийского народного фронта в Ненецком автономном округе Аппаратом Администрации Ненецкого автономного округа (далее – Аппарат) рассмотрен вопрос об установлении в законодательстве Ненецкого автономного округа (локальных актах организаций) дополнительных запретов (ограничений, обязательств или правил служебного поведения) при назначении в организации с долей участия Ненецкого автономного округа (фонды, учреждения, предприятия, общества).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установления единой системы запретов и ограничений, обеспечивающих предупреждение коррупции в организациях, подведомственных и подконтрольных исполнительным органам государственной власти Ненецкого автономного округа, Администрацией Ненецкого автономного округа внесены изменения в Порядок назначения руководителей государственных унитарных предприятий и государственных учреждений Ненецкого автономного округа (далее –Порядок), утвержденный постановлением Администрации Ненецкого автономного округа от 06.12.2016 № 386-п (в настоящее отменено в связи с принятием постановления Администрации Ненецкого автономного округа от 29.12.2018 № 344-</w:t>
            </w:r>
            <w:r>
              <w:rPr>
                <w:rFonts w:ascii="Times New Roman" w:hAnsi="Times New Roman" w:cs="Times New Roman"/>
                <w:sz w:val="24"/>
                <w:szCs w:val="24"/>
              </w:rPr>
              <w:t>п).</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17.</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организацию и проведение заседаний круглых столов, брифингов, конференций и других мероприятий по антикоррупционной проблематике, а также по выработке эффективных мер антикоррупционной деятельности, направленных на профилактику и преду</w:t>
            </w:r>
            <w:r>
              <w:rPr>
                <w:rFonts w:ascii="Times New Roman" w:hAnsi="Times New Roman" w:cs="Times New Roman"/>
                <w:sz w:val="24"/>
                <w:szCs w:val="24"/>
              </w:rPr>
              <w:t>преждение коррупции.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заседания в форме так называемых «круглых столов» по антикоррупционной проблематике, Аппаратом Администрации не проводились.</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18.</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беспечить подготовку проектов нормативных правовых актов о внесении изменений в нормативные правовые акты Ненецкого автономного округа, а также разработку и принятие нормативных правовых актов Ненецкого автономного округа, направленных на совершенствование правового регулирования в </w:t>
            </w:r>
            <w:r>
              <w:rPr>
                <w:rFonts w:ascii="Times New Roman" w:hAnsi="Times New Roman" w:cs="Times New Roman"/>
                <w:sz w:val="24"/>
                <w:szCs w:val="24"/>
              </w:rPr>
              <w:t>сфере противодействия коррупции.</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совершенствования антикоррупционных механизмов Аппаратом Администрации в 2018 году подготовлены изменения в следующие нормативные правовые акты:</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приведения законов округа в соответствие с федеральным законодательством и совершенствования контроля  за соблюдением законодательства  Российской Федерации о противодействии коррупции законом Ненецкого автономного округа от 15.11.2018 № 10-оз «О внесении изменений в отдельные законы Ненецкого автономного округа» внесены изменения в статью 18.5 закона НАО от 01.12.2005 № 636-оз «О государственной гражданской службе Ненецкого автономного округа», в часть 1 статьи 9.4 закона НАО от 24.10.2007 № 140-оз «О муниципальной службе в Ненецком автономном округе», в часть 1 статьи 14 закона НАО от 28.06.2010 № 45-оз «Об Уполномоченном по правам ребенка в Ненецком автономном округе и о внесении изменений в закон Ненецкого автономного округа «О статусе лиц, замещающих государственные должности Ненецкого автономного округа», в статью 10 закона НАО от 02.10.2006 № 760-оз «Об Уполномоченном по правам человека в Ненецком автономном округе».</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 Таким образом, изменен порядок применения взыскания за коррупционные нарушения, применяемые к государственным и муниципальным служащим, формулировка о запрете заниматься предпринимательской деятельностью и участвовать в управлении коммерческой организацией, установленном для лиц, замещающих государственные и муниципальные должности на постоянной основе.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Исключено понятие «межведомственная комиссия», а ее полномочия закреплены за губернатором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Установлено право на отстранение лиц, замещающих государственные должности, и государственных гражданских служащих Ненецкого автономного округа от исполнения ими должностных обязанностей на период проведения соответствующей проверки.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Установлена отсылочная норма на федеральное законодательство в части порядка направления запросов в кредитные организации, налоговые органы и органы, осуществляющие государственную регистрацию прав на недвижимое имущество и сделок с ним.</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Уточнена формулировка о направляемых губернатором округа в органы местного самоуправления сведениях о доходах и увеличить срок для их направления для размещения в сети Интернет с 5 до 10 дней.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Установлен срок хранения сведений о доходах, расходах, об имуществе и обязательствах имущественного характера, представленных лицами, замещающими муниципальные должности, и порядок передачи их из Аппарата Администрации в органы местного самоуправления.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Исключено из регионального законодательства понятие «договоров о целевом приеме граждан».</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декабре 2018 года губернатором округа в Собрание депутатов Ненецкого автономного округа внесен проект закона округа, которым предлагается установить полномочие губернатора Ненецкого автономного округа по установлению порядка сообщения о возникновении личной заинтересованности при исполнении должностных обязанностей, которая приводит или может привести к конфликту интересов, для лиц, замещающих отдельные государственные должност</w:t>
            </w:r>
            <w:r>
              <w:rPr>
                <w:rFonts w:ascii="Times New Roman" w:hAnsi="Times New Roman" w:cs="Times New Roman"/>
                <w:sz w:val="24"/>
                <w:szCs w:val="24"/>
              </w:rPr>
              <w:t>и Ненецкого автономного округа.</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19.</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Н</w:t>
            </w:r>
            <w:r w:rsidRPr="00702E81">
              <w:rPr>
                <w:rFonts w:ascii="Times New Roman" w:hAnsi="Times New Roman" w:cs="Times New Roman"/>
                <w:sz w:val="24"/>
                <w:szCs w:val="24"/>
              </w:rPr>
              <w:t>а основе информации правоохранительных органов ежегодно проводить анализ правоприменительной практики рассмотрения дел о преступлениях и правонарушениях коррупционной направленности, по итогам которых принимать меры, направленные на предупреждение коррупционных правонарушений, в том числе по выявлению и последующему устранению причин коррупционных правонарушений, а также по минимизации и ликвидации последств</w:t>
            </w:r>
            <w:r>
              <w:rPr>
                <w:rFonts w:ascii="Times New Roman" w:hAnsi="Times New Roman" w:cs="Times New Roman"/>
                <w:sz w:val="24"/>
                <w:szCs w:val="24"/>
              </w:rPr>
              <w:t>ий коррупционных правонарушений.</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Вопрос об итогах деятельности правоохранительных органов в 2018 году по выявлению, пресечению и предупреждению преступлений коррупционной направленности, а также причин и условий, способствующих совершению коррупционных преступлений государственными и муниципальными служащими, руководителями и работниками государственных и  муниципальных учреждений будет рассмотрен на заседании Комиссии  по координации работы по противодействию коррупции в Ненецком автономном округе (далее – Комиссия) под председательством губернатора Ненецкого автономного округа </w:t>
            </w:r>
            <w:proofErr w:type="spellStart"/>
            <w:r w:rsidRPr="00702E81">
              <w:rPr>
                <w:rFonts w:ascii="Times New Roman" w:hAnsi="Times New Roman" w:cs="Times New Roman"/>
                <w:sz w:val="24"/>
                <w:szCs w:val="24"/>
              </w:rPr>
              <w:t>Цыбульского</w:t>
            </w:r>
            <w:proofErr w:type="spellEnd"/>
            <w:r w:rsidRPr="00702E81">
              <w:rPr>
                <w:rFonts w:ascii="Times New Roman" w:hAnsi="Times New Roman" w:cs="Times New Roman"/>
                <w:sz w:val="24"/>
                <w:szCs w:val="24"/>
              </w:rPr>
              <w:t xml:space="preserve"> А.В. которое состоится 21 февраля 2019 года.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заседания планируется заслушать информацию суда Ненецкого автономного округа о практике рассмотрения судами дел о преступлениях и правонарушений коррупционной направленности.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 результатам анализа информации, представленной докладчиками, протокольным решением будут определены меры, направленные на предупреждени</w:t>
            </w:r>
            <w:r>
              <w:rPr>
                <w:rFonts w:ascii="Times New Roman" w:hAnsi="Times New Roman" w:cs="Times New Roman"/>
                <w:sz w:val="24"/>
                <w:szCs w:val="24"/>
              </w:rPr>
              <w:t>е коррупционных правонарушений.</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20.</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w:t>
            </w:r>
            <w:r w:rsidRPr="00702E81">
              <w:rPr>
                <w:rFonts w:ascii="Times New Roman" w:hAnsi="Times New Roman" w:cs="Times New Roman"/>
                <w:sz w:val="24"/>
                <w:szCs w:val="24"/>
              </w:rPr>
              <w:t xml:space="preserve"> участием заинтересованных исполнительных органов государственной власти организовать проведение анализа коррупционных рисков в сферах деятельности, наиболее подверженных этим рискам (государственные закупки, государственный контроль (надзор), использование государственного имущества, предоставление государственных услуг, иных сферах), для выявления перечня типичных коррупционных практик и способствующих</w:t>
            </w:r>
            <w:r>
              <w:rPr>
                <w:rFonts w:ascii="Times New Roman" w:hAnsi="Times New Roman" w:cs="Times New Roman"/>
                <w:sz w:val="24"/>
                <w:szCs w:val="24"/>
              </w:rPr>
              <w:t xml:space="preserve"> им правовых норм и процедур.</w:t>
            </w:r>
          </w:p>
          <w:p w:rsidR="00702E81" w:rsidRPr="00702E81" w:rsidRDefault="00702E81" w:rsidP="005D6D49">
            <w:pPr>
              <w:autoSpaceDE w:val="0"/>
              <w:autoSpaceDN w:val="0"/>
              <w:adjustRightInd w:val="0"/>
              <w:jc w:val="both"/>
              <w:rPr>
                <w:rFonts w:ascii="Times New Roman" w:hAnsi="Times New Roman" w:cs="Times New Roman"/>
                <w:sz w:val="24"/>
                <w:szCs w:val="24"/>
              </w:rPr>
            </w:pP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Вопрос о состоянии работы по выявлению коррупционных рисков, причин и условий коррупции в деятельности по размещению государственных заказов рассмотрен на заседании комиссии по координации работы по противодействию коррупции в Ненецком автономном округе 27 сентября 2018 года.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Информацию представили начальник Управления государственного заказа Ненецкого автономного округа, председатель Счетной палаты Ненецкого автономного округа, заместитель руководителя Аппарата Администрации Ненецкого автономного округа – председатель контрольно-ревизионного комитета.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соответствии с протокольным решением руководителям контрольно-надзорных органов рекомендовано при проведении контрольных мероприятий акцентировать внимание проверяющих на установление фактов, свидетельствующих о коррупционной составляющей в деятельности должностных лиц органов государственной власти и местного самоуправления с учетом специфики конкретной отрасли или ведомства.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Также органам исполнительной власти и местного самоуправления региона, а также окружным и муниципальным предприятиям и учреждениям рекомендовано проработать вопрос о включении в локальные правовые акты, регламентирующие порядок осуществления государственных и муниципальных закупок, требования об обязательной проверке контрактными управляющими и комиссиями участников аукционов на соответствие предъявляемых федеральным законодательством требований, в том числе отсутствие привлечения к административной ответственности по    ст. 19.28 КоАП РФ.</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Управлению государственного заказа Ненецкого автономного округа предложено размещать на информационном портале «Витрина закупок» сведения об отзывах заказчиков о качестве выполненных работ и услуг подрядчиками в рамках государственных контрактов.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Кроме того, контрольно-ревизионному комитету Аппарата Администрации совместно с Управлением государственного заказа Ненецкого автономного округа рекомендовано проработать механизм по привлечению независимых экспертов к работе по оценке правомерности определения начальной (максимальной) цены государственных контрактов, в первую очередь в такой отрасли как строительство.</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При необходимости разработать нормативно-правовую базу по данному вопросу и представить предложения в Комиссию по координации работы по противодействию коррупции в НА</w:t>
            </w:r>
            <w:r>
              <w:rPr>
                <w:rFonts w:ascii="Times New Roman" w:hAnsi="Times New Roman" w:cs="Times New Roman"/>
                <w:sz w:val="24"/>
                <w:szCs w:val="24"/>
              </w:rPr>
              <w:t>О.</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lastRenderedPageBreak/>
              <w:t>21.</w:t>
            </w:r>
          </w:p>
        </w:tc>
        <w:tc>
          <w:tcPr>
            <w:tcW w:w="5247"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ежегодное рассмотрение Комиссией по противодействию коррупции отчета о выполнении настоящего Плана и до 1 февраля года, следующего за отчетным годом, размещение данного отчета в информационно-телекоммуникационной сети «Интернет» на официальном сайте Администрации Ненецкого автономного округа в разделе «Противодействие коррупции»</w:t>
            </w:r>
            <w:r>
              <w:rPr>
                <w:rFonts w:ascii="Times New Roman" w:hAnsi="Times New Roman" w:cs="Times New Roman"/>
                <w:sz w:val="24"/>
                <w:szCs w:val="24"/>
              </w:rPr>
              <w:t>.</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Отчет о исполнении мероприятий, предусмотренных планом противодействия коррупции в Ненецком автономном округе на 2018-2020 годы, рассмотрен на заседании комиссии по координации работы по противодействию коррупции в Ненецком автономном округе и размещен на официальном сайте Администрации Ненецкого автономного округа в разделе «Противодействие коррупции».</w:t>
            </w:r>
          </w:p>
        </w:tc>
      </w:tr>
      <w:tr w:rsidR="00702E81" w:rsidRPr="00702E81" w:rsidTr="005D6D49">
        <w:trPr>
          <w:tblHeader/>
        </w:trPr>
        <w:tc>
          <w:tcPr>
            <w:tcW w:w="560" w:type="dxa"/>
          </w:tcPr>
          <w:p w:rsidR="00702E81" w:rsidRPr="00702E81" w:rsidRDefault="00702E81" w:rsidP="005D6D49">
            <w:pPr>
              <w:pStyle w:val="ConsPlusNormal"/>
              <w:jc w:val="center"/>
              <w:rPr>
                <w:rFonts w:ascii="Times New Roman" w:hAnsi="Times New Roman" w:cs="Times New Roman"/>
                <w:sz w:val="24"/>
                <w:szCs w:val="24"/>
              </w:rPr>
            </w:pPr>
            <w:r w:rsidRPr="00702E81">
              <w:rPr>
                <w:rFonts w:ascii="Times New Roman" w:hAnsi="Times New Roman" w:cs="Times New Roman"/>
                <w:sz w:val="24"/>
                <w:szCs w:val="24"/>
              </w:rPr>
              <w:t xml:space="preserve">22. </w:t>
            </w:r>
          </w:p>
        </w:tc>
        <w:tc>
          <w:tcPr>
            <w:tcW w:w="5247" w:type="dxa"/>
          </w:tcPr>
          <w:p w:rsidR="00702E81" w:rsidRPr="00702E81" w:rsidRDefault="00702E81" w:rsidP="00702E81">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существлять контроль за исполнением мероприятий настоящего Плана, обеспечить сбор, обобщение и подготовку информации о реализации Национального плана и ее предоставление в установленные сроки в аппарат полномочного представителя Президента Российской Федерации в Северо-Западном федеральном округе, Администрацию Президента Российской Федерации, Управление Президента Российской Федерации по вопросам противодействия коррупции и Министерств</w:t>
            </w:r>
            <w:r>
              <w:rPr>
                <w:rFonts w:ascii="Times New Roman" w:hAnsi="Times New Roman" w:cs="Times New Roman"/>
                <w:sz w:val="24"/>
                <w:szCs w:val="24"/>
              </w:rPr>
              <w:t>о юстиции Российской Федерации.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Аппаратом Администрации обеспечен сбор и анализ информации о исполнении плана противодействия коррупции в Ненецком автономном округе на 2018-2020 годы.</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Информация </w:t>
            </w:r>
            <w:proofErr w:type="gramStart"/>
            <w:r w:rsidRPr="00702E81">
              <w:rPr>
                <w:rFonts w:ascii="Times New Roman" w:hAnsi="Times New Roman" w:cs="Times New Roman"/>
                <w:sz w:val="24"/>
                <w:szCs w:val="24"/>
              </w:rPr>
              <w:t>о</w:t>
            </w:r>
            <w:proofErr w:type="gramEnd"/>
            <w:r w:rsidRPr="00702E81">
              <w:rPr>
                <w:rFonts w:ascii="Times New Roman" w:hAnsi="Times New Roman" w:cs="Times New Roman"/>
                <w:sz w:val="24"/>
                <w:szCs w:val="24"/>
              </w:rPr>
              <w:t xml:space="preserve"> исполнении отдельных рекомендаций, предусмотренных Национальным планом противодействия коррупции на 2018-2020 годы направляется в Аппарат </w:t>
            </w:r>
            <w:r w:rsidRPr="00702E81">
              <w:rPr>
                <w:rFonts w:ascii="Times New Roman" w:eastAsiaTheme="minorHAnsi" w:hAnsi="Times New Roman" w:cs="Times New Roman"/>
                <w:sz w:val="24"/>
                <w:szCs w:val="24"/>
                <w:lang w:eastAsia="en-US"/>
              </w:rPr>
              <w:t xml:space="preserve"> </w:t>
            </w:r>
            <w:r w:rsidRPr="00702E81">
              <w:rPr>
                <w:rFonts w:ascii="Times New Roman" w:hAnsi="Times New Roman" w:cs="Times New Roman"/>
                <w:sz w:val="24"/>
                <w:szCs w:val="24"/>
              </w:rPr>
              <w:t>полномочного представителя Президента Российской Федерации в Северо-Западном федеральном округе в установленные сроки.</w:t>
            </w:r>
          </w:p>
        </w:tc>
      </w:tr>
      <w:tr w:rsidR="00702E81" w:rsidRPr="00702E81" w:rsidTr="005D6D49">
        <w:tc>
          <w:tcPr>
            <w:tcW w:w="14277" w:type="dxa"/>
            <w:gridSpan w:val="3"/>
          </w:tcPr>
          <w:p w:rsidR="00702E81" w:rsidRPr="00702E81" w:rsidRDefault="00702E81" w:rsidP="00702E81">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2. Исполнительным органам государственной власти:</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w:t>
            </w:r>
          </w:p>
        </w:tc>
        <w:tc>
          <w:tcPr>
            <w:tcW w:w="5247" w:type="dxa"/>
          </w:tcPr>
          <w:p w:rsidR="00702E81" w:rsidRPr="00702E81" w:rsidRDefault="00702E81" w:rsidP="005D6D49">
            <w:pPr>
              <w:pStyle w:val="ConsPlusNormal"/>
              <w:ind w:firstLine="7"/>
              <w:jc w:val="both"/>
              <w:rPr>
                <w:rFonts w:ascii="Times New Roman" w:hAnsi="Times New Roman" w:cs="Times New Roman"/>
                <w:sz w:val="24"/>
                <w:szCs w:val="24"/>
              </w:rPr>
            </w:pPr>
            <w:r>
              <w:rPr>
                <w:rFonts w:ascii="Times New Roman" w:hAnsi="Times New Roman" w:cs="Times New Roman"/>
                <w:sz w:val="24"/>
                <w:szCs w:val="24"/>
              </w:rPr>
              <w:t>В</w:t>
            </w:r>
            <w:r w:rsidRPr="00702E81">
              <w:rPr>
                <w:rFonts w:ascii="Times New Roman" w:hAnsi="Times New Roman" w:cs="Times New Roman"/>
                <w:sz w:val="24"/>
                <w:szCs w:val="24"/>
              </w:rPr>
              <w:t xml:space="preserve">нести изменения в планы противодействия коррупции с учетом положений Национального плана и настоящего Плана, включив в них мероприятия по противодействию коррупции, учитывающие отраслевые особенности деятельности исполнительных органов государственной власти в сфере противодействия коррупции, направленные на достижение конкретных результатов, определить лиц, ответственных за выполнение мероприятий, и обеспечить контроль за </w:t>
            </w:r>
            <w:r w:rsidRPr="00702E81">
              <w:rPr>
                <w:rFonts w:ascii="Times New Roman" w:hAnsi="Times New Roman" w:cs="Times New Roman"/>
                <w:sz w:val="24"/>
                <w:szCs w:val="24"/>
              </w:rPr>
              <w:lastRenderedPageBreak/>
              <w:t>выполнением мероприятий, предусмотренных планами. Копии утвержденных планов противодействия коррупции представить в сектор противодействия коррупции управления государственной гражданской службы и кадров Аппарата Администрации Ненецкого автономного округа (далее - сектор противодействия коррупции).</w:t>
            </w:r>
          </w:p>
          <w:p w:rsidR="00702E81" w:rsidRPr="00702E81" w:rsidRDefault="00702E81" w:rsidP="005D6D49">
            <w:pPr>
              <w:pStyle w:val="ConsPlusNormal"/>
              <w:ind w:firstLine="433"/>
              <w:jc w:val="both"/>
              <w:rPr>
                <w:rFonts w:ascii="Times New Roman" w:hAnsi="Times New Roman" w:cs="Times New Roman"/>
                <w:sz w:val="24"/>
                <w:szCs w:val="24"/>
              </w:rPr>
            </w:pPr>
            <w:r w:rsidRPr="00702E81">
              <w:rPr>
                <w:rFonts w:ascii="Times New Roman" w:hAnsi="Times New Roman" w:cs="Times New Roman"/>
                <w:sz w:val="24"/>
                <w:szCs w:val="24"/>
              </w:rPr>
              <w:t>Информацию о выполнении планов противодействия коррупции представить в сектор противодействия коррупции:</w:t>
            </w:r>
          </w:p>
          <w:p w:rsidR="00702E81" w:rsidRPr="00702E81" w:rsidRDefault="00702E81" w:rsidP="005D6D49">
            <w:pPr>
              <w:pStyle w:val="ConsPlusNormal"/>
              <w:ind w:firstLine="540"/>
              <w:jc w:val="both"/>
              <w:rPr>
                <w:rFonts w:ascii="Times New Roman" w:hAnsi="Times New Roman" w:cs="Times New Roman"/>
                <w:sz w:val="24"/>
                <w:szCs w:val="24"/>
              </w:rPr>
            </w:pPr>
            <w:r w:rsidRPr="00702E81">
              <w:rPr>
                <w:rFonts w:ascii="Times New Roman" w:hAnsi="Times New Roman" w:cs="Times New Roman"/>
                <w:sz w:val="24"/>
                <w:szCs w:val="24"/>
              </w:rPr>
              <w:t>за 2018 год - до 31 января 2019 года;</w:t>
            </w:r>
          </w:p>
          <w:p w:rsidR="00702E81" w:rsidRPr="00702E81" w:rsidRDefault="00702E81" w:rsidP="005D6D49">
            <w:pPr>
              <w:pStyle w:val="ConsPlusNormal"/>
              <w:ind w:firstLine="540"/>
              <w:jc w:val="both"/>
              <w:rPr>
                <w:rFonts w:ascii="Times New Roman" w:hAnsi="Times New Roman" w:cs="Times New Roman"/>
                <w:sz w:val="24"/>
                <w:szCs w:val="24"/>
              </w:rPr>
            </w:pPr>
            <w:r w:rsidRPr="00702E81">
              <w:rPr>
                <w:rFonts w:ascii="Times New Roman" w:hAnsi="Times New Roman" w:cs="Times New Roman"/>
                <w:sz w:val="24"/>
                <w:szCs w:val="24"/>
              </w:rPr>
              <w:t>за 2019 год - до 31 января 2020 года;</w:t>
            </w:r>
          </w:p>
          <w:p w:rsidR="00702E81" w:rsidRPr="00702E81" w:rsidRDefault="00702E81" w:rsidP="005D6D49">
            <w:pPr>
              <w:pStyle w:val="ConsPlusNormal"/>
              <w:ind w:firstLine="540"/>
              <w:jc w:val="both"/>
              <w:rPr>
                <w:rFonts w:ascii="Times New Roman" w:hAnsi="Times New Roman" w:cs="Times New Roman"/>
                <w:sz w:val="24"/>
                <w:szCs w:val="24"/>
              </w:rPr>
            </w:pPr>
            <w:r w:rsidRPr="00702E81">
              <w:rPr>
                <w:rFonts w:ascii="Times New Roman" w:hAnsi="Times New Roman" w:cs="Times New Roman"/>
                <w:sz w:val="24"/>
                <w:szCs w:val="24"/>
              </w:rPr>
              <w:t>за 20</w:t>
            </w:r>
            <w:r>
              <w:rPr>
                <w:rFonts w:ascii="Times New Roman" w:hAnsi="Times New Roman" w:cs="Times New Roman"/>
                <w:sz w:val="24"/>
                <w:szCs w:val="24"/>
              </w:rPr>
              <w:t>20 год - до 31 января 2021 года.</w:t>
            </w:r>
          </w:p>
        </w:tc>
        <w:tc>
          <w:tcPr>
            <w:tcW w:w="8470" w:type="dxa"/>
          </w:tcPr>
          <w:p w:rsidR="00702E81" w:rsidRPr="00702E81" w:rsidRDefault="00702E81" w:rsidP="005D6D49">
            <w:pPr>
              <w:pStyle w:val="ConsPlusNormal"/>
              <w:jc w:val="both"/>
              <w:rPr>
                <w:rFonts w:ascii="Times New Roman" w:hAnsi="Times New Roman" w:cs="Times New Roman"/>
                <w:bCs/>
                <w:sz w:val="24"/>
                <w:szCs w:val="24"/>
              </w:rPr>
            </w:pPr>
            <w:r w:rsidRPr="00702E81">
              <w:rPr>
                <w:rFonts w:ascii="Times New Roman" w:hAnsi="Times New Roman" w:cs="Times New Roman"/>
                <w:bCs/>
                <w:sz w:val="24"/>
                <w:szCs w:val="24"/>
              </w:rPr>
              <w:lastRenderedPageBreak/>
              <w:t>В соответствии с рекомендациями Аппарата Администрации</w:t>
            </w:r>
            <w:r w:rsidRPr="00702E81">
              <w:rPr>
                <w:rFonts w:ascii="Times New Roman" w:hAnsi="Times New Roman" w:cs="Times New Roman"/>
                <w:sz w:val="24"/>
                <w:szCs w:val="24"/>
              </w:rPr>
              <w:t xml:space="preserve"> планы противодействия коррупции исполнительных органов государственной власти приведены в соответствие, путем </w:t>
            </w:r>
            <w:r w:rsidRPr="00702E81">
              <w:rPr>
                <w:rFonts w:ascii="Times New Roman" w:hAnsi="Times New Roman" w:cs="Times New Roman"/>
                <w:bCs/>
                <w:sz w:val="24"/>
                <w:szCs w:val="24"/>
              </w:rPr>
              <w:t>включения в них задач и мероприятий, сформулированных в Национальном плане противодействия коррупции на 2018-2020 году, утвержденным Указом Президента Российской Федерации от 29.06.2018 № 378, а также мероприятий, связанных с отраслевой спецификой органов власти.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Информация о реализации мероприятий, предусмотренных ведомственными планами противодействия коррупции, представлена в Аппарат Администрации Ненецкого автономного округа. </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2.</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рганизовать и провести комплекс организационных, разъяснительных и иных мер по соблюдению гражданскими служащими исполнительных органов государственной власти ограничений и запретов, а также по исполнению ими обязанностей, установленных в целях противодействия коррупции, в том числе с учетом методических рекомендаций Министерства труда и социаль</w:t>
            </w:r>
            <w:r>
              <w:rPr>
                <w:rFonts w:ascii="Times New Roman" w:hAnsi="Times New Roman" w:cs="Times New Roman"/>
                <w:sz w:val="24"/>
                <w:szCs w:val="24"/>
              </w:rPr>
              <w:t>ной защиты Российской Федерации.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лицами, ответственными за проведение мероприятий по противодействию коррупции в органах исполнительной власти проводились консультации с лицами, поступающими на государственную гражданскую службу , а также замещающими должности гражданской службы в органах исполнительной власти по вопросам этики и служебного поведения, возникновения конфликта интересов, соблюдения ограничений и запретов, представления сведений о доходах, расходах, имуществе и обязательствах имущественного характера, ответственности за совершение коррупционных правонарушений.</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3.</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w:t>
            </w:r>
          </w:p>
        </w:tc>
        <w:tc>
          <w:tcPr>
            <w:tcW w:w="8470" w:type="dxa"/>
          </w:tcPr>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vMerge w:val="restart"/>
          </w:tcPr>
          <w:p w:rsidR="00702E81" w:rsidRPr="00702E81" w:rsidRDefault="00702E81" w:rsidP="005D6D49">
            <w:pPr>
              <w:pStyle w:val="ConsPlusNormal"/>
              <w:jc w:val="both"/>
              <w:rPr>
                <w:rFonts w:ascii="Times New Roman" w:hAnsi="Times New Roman" w:cs="Times New Roman"/>
                <w:sz w:val="24"/>
                <w:szCs w:val="24"/>
              </w:rPr>
            </w:pPr>
          </w:p>
        </w:tc>
        <w:tc>
          <w:tcPr>
            <w:tcW w:w="5247" w:type="dxa"/>
          </w:tcPr>
          <w:p w:rsidR="00702E81" w:rsidRPr="00702E81" w:rsidRDefault="00702E81" w:rsidP="005D6D49">
            <w:pPr>
              <w:pStyle w:val="ConsPlusNormal"/>
              <w:ind w:firstLine="540"/>
              <w:jc w:val="both"/>
              <w:rPr>
                <w:rFonts w:ascii="Times New Roman" w:hAnsi="Times New Roman" w:cs="Times New Roman"/>
                <w:sz w:val="24"/>
                <w:szCs w:val="24"/>
              </w:rPr>
            </w:pPr>
            <w:r w:rsidRPr="00702E81">
              <w:rPr>
                <w:rFonts w:ascii="Times New Roman" w:hAnsi="Times New Roman" w:cs="Times New Roman"/>
                <w:sz w:val="24"/>
                <w:szCs w:val="24"/>
              </w:rPr>
              <w:t xml:space="preserve">правовое просвещение гражданских служащих и работников организаций, подведомственных исполнительным органам государственной власти (далее - подведомственные организации) по вопросам противодействия коррупции (по вопросам соблюдения требований в сфере противодействия коррупции, ответственности за </w:t>
            </w:r>
            <w:r w:rsidRPr="00702E81">
              <w:rPr>
                <w:rFonts w:ascii="Times New Roman" w:hAnsi="Times New Roman" w:cs="Times New Roman"/>
                <w:sz w:val="24"/>
                <w:szCs w:val="24"/>
              </w:rPr>
              <w:lastRenderedPageBreak/>
              <w:t>нарушение указанных требований, в том числе об установлении наказания за получение и дачу взятки, посредничество во взяточничестве в виде штрафов, кратных сумме взятки, об увольнении в связи с утратой доверия, а также изменений законодательства в сфере противодействия коррупции);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Изменения законодательства в сфере противодействия коррупции, а также информация по вопросам соблюдения требований в сфере противодействия коррупции доводится до сведения гражданских служащих органов исполнительной власти и руководителей подведомственных организаций.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 этой целью подразделением Аппарата направляются в адрес органов исполнительной власти письма </w:t>
            </w:r>
            <w:proofErr w:type="gramStart"/>
            <w:r w:rsidRPr="00702E81">
              <w:rPr>
                <w:rFonts w:ascii="Times New Roman" w:hAnsi="Times New Roman" w:cs="Times New Roman"/>
                <w:sz w:val="24"/>
                <w:szCs w:val="24"/>
              </w:rPr>
              <w:t>о</w:t>
            </w:r>
            <w:proofErr w:type="gramEnd"/>
            <w:r w:rsidRPr="00702E81">
              <w:rPr>
                <w:rFonts w:ascii="Times New Roman" w:hAnsi="Times New Roman" w:cs="Times New Roman"/>
                <w:sz w:val="24"/>
                <w:szCs w:val="24"/>
              </w:rPr>
              <w:t xml:space="preserve"> изменениях антикоррупционного законодательства, а также ежегодные обзоры о нарушениях, выявленных комиссиями по соблюдению требований к служебному поведению и </w:t>
            </w:r>
            <w:r w:rsidRPr="00702E81">
              <w:rPr>
                <w:rFonts w:ascii="Times New Roman" w:hAnsi="Times New Roman" w:cs="Times New Roman"/>
                <w:sz w:val="24"/>
                <w:szCs w:val="24"/>
              </w:rPr>
              <w:lastRenderedPageBreak/>
              <w:t>урегулированию конфликта интересов органов государственной власти  и органов местного самоуправления муниципальных образований 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Кроме этого, подразделением Аппарата в течении года размещается полезная информация по вопросам противодействия коррупции на корпоративном портале органов власти округа «</w:t>
            </w:r>
            <w:proofErr w:type="spellStart"/>
            <w:r w:rsidRPr="00702E81">
              <w:rPr>
                <w:rFonts w:ascii="Times New Roman" w:hAnsi="Times New Roman" w:cs="Times New Roman"/>
                <w:sz w:val="24"/>
                <w:szCs w:val="24"/>
              </w:rPr>
              <w:t>Битрикс</w:t>
            </w:r>
            <w:proofErr w:type="spellEnd"/>
            <w:r w:rsidRPr="00702E81">
              <w:rPr>
                <w:rFonts w:ascii="Times New Roman" w:hAnsi="Times New Roman" w:cs="Times New Roman"/>
                <w:sz w:val="24"/>
                <w:szCs w:val="24"/>
              </w:rPr>
              <w:t>», а также на официальном сайте Администрации округа в разделе «Противодействия коррупции».</w:t>
            </w:r>
          </w:p>
        </w:tc>
      </w:tr>
      <w:tr w:rsidR="00702E81" w:rsidRPr="00702E81" w:rsidTr="005D6D49">
        <w:tc>
          <w:tcPr>
            <w:tcW w:w="560" w:type="dxa"/>
            <w:vMerge/>
          </w:tcPr>
          <w:p w:rsidR="00702E81" w:rsidRPr="00702E81" w:rsidRDefault="00702E81" w:rsidP="005D6D49">
            <w:pPr>
              <w:pStyle w:val="ConsPlusNormal"/>
              <w:jc w:val="both"/>
              <w:rPr>
                <w:rFonts w:ascii="Times New Roman" w:hAnsi="Times New Roman" w:cs="Times New Roman"/>
                <w:sz w:val="24"/>
                <w:szCs w:val="24"/>
              </w:rPr>
            </w:pPr>
          </w:p>
        </w:tc>
        <w:tc>
          <w:tcPr>
            <w:tcW w:w="5247" w:type="dxa"/>
          </w:tcPr>
          <w:p w:rsidR="00702E81" w:rsidRPr="00702E81" w:rsidRDefault="00702E81" w:rsidP="00702E81">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проведение регулярного (не реже одного раза в год) тестирования гражданских служащих по вопросам, связанным с противодействием коррупции, соблюдением запретов, ограничений, требований к служебному поведению;</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проведения тестирования государственных гражданских служащих по вопросам, связанным с противодействием коррупции, соблюдением запретов, ограничений, требований к служебному поведению 04 декабря 2018 подразделением Аппарата на «Живой ленте» корпоративного портала органов власти округа «</w:t>
            </w:r>
            <w:proofErr w:type="spellStart"/>
            <w:r w:rsidRPr="00702E81">
              <w:rPr>
                <w:rFonts w:ascii="Times New Roman" w:hAnsi="Times New Roman" w:cs="Times New Roman"/>
                <w:sz w:val="24"/>
                <w:szCs w:val="24"/>
              </w:rPr>
              <w:t>Битрикс</w:t>
            </w:r>
            <w:proofErr w:type="spellEnd"/>
            <w:r w:rsidRPr="00702E81">
              <w:rPr>
                <w:rFonts w:ascii="Times New Roman" w:hAnsi="Times New Roman" w:cs="Times New Roman"/>
                <w:sz w:val="24"/>
                <w:szCs w:val="24"/>
              </w:rPr>
              <w:t xml:space="preserve">» размещена информация с предложением пройти тест на базе интерактивной компьютерной программы «Мы против коррупции» размещенной по адресу </w:t>
            </w:r>
            <w:hyperlink r:id="rId14" w:history="1">
              <w:r w:rsidRPr="00702E81">
                <w:rPr>
                  <w:rStyle w:val="aa"/>
                  <w:rFonts w:ascii="Times New Roman" w:hAnsi="Times New Roman" w:cs="Times New Roman"/>
                  <w:color w:val="auto"/>
                  <w:sz w:val="24"/>
                  <w:szCs w:val="24"/>
                </w:rPr>
                <w:t>https://antikorr.mguu.ru</w:t>
              </w:r>
            </w:hyperlink>
            <w:r w:rsidRPr="00702E81">
              <w:rPr>
                <w:rFonts w:ascii="Times New Roman" w:hAnsi="Times New Roman" w:cs="Times New Roman"/>
                <w:sz w:val="24"/>
                <w:szCs w:val="24"/>
              </w:rPr>
              <w:t xml:space="preserve">.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Эта программа позволяет проверить, освежить или расширить антикоррупционные знания.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С указанной информацией ознакомились 217 служащих.</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2018 году единой кадровой службой в рамках организации проведения аттестации  государственных служащих, а также конкурсов на замещение должностей государственной гражданской службы и для формирования кадрового резерва проводилось тестирование служащих и кандидатов на должности  на знание русского языка, основ государственного устройства, прохождения государственной гражданской службы, законодательства о противодействии коррупции. </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4.</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беспечить контроль за выполнением гражданскими служащими обязанности сообщать в порядке, установленном </w:t>
            </w:r>
            <w:hyperlink r:id="rId15" w:history="1">
              <w:r w:rsidRPr="00702E81">
                <w:rPr>
                  <w:rFonts w:ascii="Times New Roman" w:hAnsi="Times New Roman" w:cs="Times New Roman"/>
                  <w:sz w:val="24"/>
                  <w:szCs w:val="24"/>
                </w:rPr>
                <w:t>Порядком</w:t>
              </w:r>
            </w:hyperlink>
            <w:r w:rsidRPr="00702E81">
              <w:rPr>
                <w:rFonts w:ascii="Times New Roman" w:hAnsi="Times New Roman" w:cs="Times New Roman"/>
                <w:sz w:val="24"/>
                <w:szCs w:val="24"/>
              </w:rPr>
              <w:t xml:space="preserve"> сообщения лицами, замещающими должности государственной гражданской службы Ненецкого автономного округа в исполнительных органах государственной власти Ненецкого автономного округа, о личной заинтересованности при исполнении </w:t>
            </w:r>
            <w:r w:rsidRPr="00702E81">
              <w:rPr>
                <w:rFonts w:ascii="Times New Roman" w:hAnsi="Times New Roman" w:cs="Times New Roman"/>
                <w:sz w:val="24"/>
                <w:szCs w:val="24"/>
              </w:rPr>
              <w:lastRenderedPageBreak/>
              <w:t>должностных обязанностей, которая приводит или может привести к конфликту интересов, утвержденным постановлением губернатора Ненецкого автономного округа от 26 февраля 2016 года № 12-пг,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 Каждый случай неисполнения указанной обязанности предавать гласности. О каждом случае несоблюдения ограничений, запретов и неисполнения обязанностей, установленных в целях противодействия коррупции, в письменном виде информировать сектор противодействия коррупции для проведения проверки и применения соответствующих мер ответств</w:t>
            </w:r>
            <w:r>
              <w:rPr>
                <w:rFonts w:ascii="Times New Roman" w:hAnsi="Times New Roman" w:cs="Times New Roman"/>
                <w:sz w:val="24"/>
                <w:szCs w:val="24"/>
              </w:rPr>
              <w:t>енности в установленном порядке.</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В 2018 году в соответствии с Порядком сообщения лицами, замещающими должности государственной гражданской службы Ненецкого автономного округа в исполнительных органах государственной власти Ненецкого автономного округа, о личной заинтересованности при исполнении должностных обязанностей, которая приводит или может привести к конфликту интересов, утвержденным постановлением губернатора Ненецкого автономного округа от 26 февраля 2016 года № 12-пг, в адрес представителя нанимателя поступило 6 уведомлений государственных гражданских служащих о возникновении личной заинтересованности при исполнении должностных </w:t>
            </w:r>
            <w:r w:rsidRPr="00702E81">
              <w:rPr>
                <w:rFonts w:ascii="Times New Roman" w:hAnsi="Times New Roman" w:cs="Times New Roman"/>
                <w:sz w:val="24"/>
                <w:szCs w:val="24"/>
              </w:rPr>
              <w:lastRenderedPageBreak/>
              <w:t>обязанностей, которая приводит или может привести к конфликту интересов, в Собрании депутатов  - 1 уведомление, в органах местного самоуправления – 7 уведомлений. Анализ уведомлений показал, что служащими своевременно приняты меры по уведомлению представителя нанимателя о возникновении личной заинтересованности при исполнении должностных обязанностей.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Фактов несообщения о личной заинтересованности в 2018 году не установлено.</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5.</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Е</w:t>
            </w:r>
            <w:r w:rsidRPr="00702E81">
              <w:rPr>
                <w:rFonts w:ascii="Times New Roman" w:hAnsi="Times New Roman" w:cs="Times New Roman"/>
                <w:sz w:val="24"/>
                <w:szCs w:val="24"/>
              </w:rPr>
              <w:t>жеквартально в срок до 25-го числа последнего месяца отчетного квартала представлять в сектор противодействия коррупции информацию о результатах деятельности комиссии исполнительного органа государственной власти по соблюдению требований к служебному поведению гражданских служащих и уре</w:t>
            </w:r>
            <w:r>
              <w:rPr>
                <w:rFonts w:ascii="Times New Roman" w:hAnsi="Times New Roman" w:cs="Times New Roman"/>
                <w:sz w:val="24"/>
                <w:szCs w:val="24"/>
              </w:rPr>
              <w:t>гулированию конфликта интересов.</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Информация о результатах деятельности комиссий исполнительных органов государственной власти по соблюдению требований к служебному поведению гражданских служащих и урегулированию конфликта интересов представляется в установленном порядке в подразделение Аппарата.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Представители подразделения Аппарата входит в состав комиссий всех органов исполнительной власти округа. Таким образом, в 2018 году 100% </w:t>
            </w:r>
            <w:proofErr w:type="gramStart"/>
            <w:r w:rsidRPr="00702E81">
              <w:rPr>
                <w:rFonts w:ascii="Times New Roman" w:hAnsi="Times New Roman" w:cs="Times New Roman"/>
                <w:sz w:val="24"/>
                <w:szCs w:val="24"/>
              </w:rPr>
              <w:t>заседаний комиссий, состоявшихся в органах исполнительной власти  прошли</w:t>
            </w:r>
            <w:proofErr w:type="gramEnd"/>
            <w:r w:rsidRPr="00702E81">
              <w:rPr>
                <w:rFonts w:ascii="Times New Roman" w:hAnsi="Times New Roman" w:cs="Times New Roman"/>
                <w:sz w:val="24"/>
                <w:szCs w:val="24"/>
              </w:rPr>
              <w:t xml:space="preserve"> при участии специалистов подразделения Аппарата.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05 июня 2018 года комиссией по координации работы по противодействию коррупции рассмотрен вопрос о практике предотвращения и урегулирования конфликта интересов в органах государственной власти и местного самоуправления, в том числе в рамках деятельности комиссий по соблюдению требований к служебному поведению и урегулированию конфликта интересов.</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6.</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702E81">
              <w:rPr>
                <w:rFonts w:ascii="Times New Roman" w:hAnsi="Times New Roman" w:cs="Times New Roman"/>
                <w:sz w:val="24"/>
                <w:szCs w:val="24"/>
              </w:rPr>
              <w:t>роводить анализ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исполнительных органов государственной власти и подведомственных ему организаций. О результатах анализа информировать сектор противодействия коррупции один раз в полугодие в срок</w:t>
            </w:r>
            <w:r>
              <w:rPr>
                <w:rFonts w:ascii="Times New Roman" w:hAnsi="Times New Roman" w:cs="Times New Roman"/>
                <w:sz w:val="24"/>
                <w:szCs w:val="24"/>
              </w:rPr>
              <w:t xml:space="preserve"> не позднее 10 января и 10 июля.</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Работа по рассмотрению обращений граждан и организаций ведется в соответствии с Федеральным законом от 02.05.2006 № 59-ФЗ «О порядке рассмотрения обращений граждан Российской Федерации». В рамках приема граждан в обязательном порядке ведется карточка личного приема граждан, регистрация обращений осуществляется специалистами органов исполнительной власти  в системе электронного документооборота «Дело», которая позволяет осуществлять эффективный </w:t>
            </w:r>
            <w:proofErr w:type="gramStart"/>
            <w:r w:rsidRPr="00702E81">
              <w:rPr>
                <w:rFonts w:ascii="Times New Roman" w:hAnsi="Times New Roman" w:cs="Times New Roman"/>
                <w:sz w:val="24"/>
                <w:szCs w:val="24"/>
              </w:rPr>
              <w:t>контроль за</w:t>
            </w:r>
            <w:proofErr w:type="gramEnd"/>
            <w:r w:rsidRPr="00702E81">
              <w:rPr>
                <w:rFonts w:ascii="Times New Roman" w:hAnsi="Times New Roman" w:cs="Times New Roman"/>
                <w:sz w:val="24"/>
                <w:szCs w:val="24"/>
              </w:rPr>
              <w:t xml:space="preserve"> прохождением документов.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Анализ обращений граждан и организаций, анализ публикаций в средствах массовой информации в целях выявления коррупционных рисков и своевременного реагирования на коррупционные проявления со стороны должностных лиц проводится органами исполнительной власти на постоянной основе.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За отчетный период в подразделение Аппарата поступило 6  обращений граждан и организаций, имеющих отношение к вопросам противодействия коррупции.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При рассмотрении указанных обращений оснований для применения к должностным лицам мер юридической ответственности не установлено. Вместе с тем, два обращения перенаправлены в соответствующие государственные органы для рассмотрения по существу.</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 Публикаций в средствах массовой информации о возможных фактах проявления коррупции в органах исполнительной власти не выявлено.</w:t>
            </w: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7.</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В</w:t>
            </w:r>
            <w:r w:rsidRPr="00702E81">
              <w:rPr>
                <w:rFonts w:ascii="Times New Roman" w:hAnsi="Times New Roman" w:cs="Times New Roman"/>
                <w:sz w:val="24"/>
                <w:szCs w:val="24"/>
              </w:rPr>
              <w:t xml:space="preserve"> случае поступления в адрес исполнительных органов государственной власти сообщений о заключении трудового или гражданско-правового договора с лицами, замещавшими должности государственной гражданской службы, незамедлительно направлять такое сообщение в сектор противодействия коррупции для принятия решения в соответствии с законод</w:t>
            </w:r>
            <w:r>
              <w:rPr>
                <w:rFonts w:ascii="Times New Roman" w:hAnsi="Times New Roman" w:cs="Times New Roman"/>
                <w:sz w:val="24"/>
                <w:szCs w:val="24"/>
              </w:rPr>
              <w:t>ательством Российской Федерации.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в адрес представителя нанимателя  поступило 45 сообщений о трудоустройстве бывших служащих. Все сообщения рассмотрены в подразделении Аппарата. Основания для рассмотрения на заседании комиссии по соблюдению требований к служебному поведению и урегулированию конфликта интересов возникли по 3 сообщениям.</w:t>
            </w:r>
          </w:p>
          <w:p w:rsidR="00702E81" w:rsidRPr="00702E81" w:rsidRDefault="00702E81" w:rsidP="005D6D49">
            <w:pPr>
              <w:pStyle w:val="ConsPlusNormal"/>
              <w:jc w:val="both"/>
              <w:rPr>
                <w:rFonts w:ascii="Times New Roman" w:eastAsia="Calibri" w:hAnsi="Times New Roman" w:cs="Times New Roman"/>
                <w:sz w:val="24"/>
                <w:szCs w:val="24"/>
                <w:lang w:eastAsia="en-US"/>
              </w:rPr>
            </w:pPr>
            <w:r w:rsidRPr="00702E81">
              <w:rPr>
                <w:rFonts w:ascii="Times New Roman" w:eastAsia="Calibri" w:hAnsi="Times New Roman" w:cs="Times New Roman"/>
                <w:sz w:val="24"/>
                <w:szCs w:val="24"/>
                <w:lang w:eastAsia="en-US"/>
              </w:rPr>
              <w:t>В одном случае комиссия установила, что замещение бывшим служащим на условиях трудового договора должности в коммерческой организации нарушают требования статьи 12 Федерального закона от 25 декабря 2008 № 273-ФЗ.</w:t>
            </w:r>
          </w:p>
          <w:p w:rsidR="00702E81" w:rsidRPr="00702E81" w:rsidRDefault="00702E81" w:rsidP="005D6D49">
            <w:pPr>
              <w:pStyle w:val="ConsPlusNormal"/>
              <w:jc w:val="both"/>
              <w:rPr>
                <w:rFonts w:ascii="Times New Roman" w:eastAsia="Calibri" w:hAnsi="Times New Roman" w:cs="Times New Roman"/>
                <w:sz w:val="24"/>
                <w:szCs w:val="24"/>
                <w:lang w:eastAsia="en-US"/>
              </w:rPr>
            </w:pPr>
            <w:r w:rsidRPr="00702E81">
              <w:rPr>
                <w:rFonts w:ascii="Times New Roman" w:eastAsia="Calibri" w:hAnsi="Times New Roman" w:cs="Times New Roman"/>
                <w:sz w:val="24"/>
                <w:szCs w:val="24"/>
                <w:lang w:eastAsia="en-US"/>
              </w:rPr>
              <w:t xml:space="preserve">О принятом решении проинформированы работодатель бывшего </w:t>
            </w:r>
            <w:r>
              <w:rPr>
                <w:rFonts w:ascii="Times New Roman" w:eastAsia="Calibri" w:hAnsi="Times New Roman" w:cs="Times New Roman"/>
                <w:sz w:val="24"/>
                <w:szCs w:val="24"/>
                <w:lang w:eastAsia="en-US"/>
              </w:rPr>
              <w:t xml:space="preserve">служащего и </w:t>
            </w:r>
            <w:r>
              <w:rPr>
                <w:rFonts w:ascii="Times New Roman" w:eastAsia="Calibri" w:hAnsi="Times New Roman" w:cs="Times New Roman"/>
                <w:sz w:val="24"/>
                <w:szCs w:val="24"/>
                <w:lang w:eastAsia="en-US"/>
              </w:rPr>
              <w:lastRenderedPageBreak/>
              <w:t>прокуратура округа.</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8.</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Е</w:t>
            </w:r>
            <w:r w:rsidRPr="00702E81">
              <w:rPr>
                <w:rFonts w:ascii="Times New Roman" w:hAnsi="Times New Roman" w:cs="Times New Roman"/>
                <w:sz w:val="24"/>
                <w:szCs w:val="24"/>
              </w:rPr>
              <w:t xml:space="preserve">жеквартально рассматривать на оперативных совещаниях при руководителях исполнительных органов государственной власти вопросы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таких органов и их должностных лиц в целях выработки и принятия мер по предупреждению и устранению причин выявленных нарушений. </w:t>
            </w:r>
          </w:p>
          <w:p w:rsidR="00702E81" w:rsidRPr="00702E81" w:rsidRDefault="00702E81" w:rsidP="005D6D49">
            <w:pPr>
              <w:pStyle w:val="ConsPlusNormal"/>
              <w:ind w:firstLine="540"/>
              <w:jc w:val="both"/>
              <w:rPr>
                <w:rFonts w:ascii="Times New Roman" w:hAnsi="Times New Roman" w:cs="Times New Roman"/>
                <w:sz w:val="24"/>
                <w:szCs w:val="24"/>
              </w:rPr>
            </w:pPr>
            <w:r w:rsidRPr="00702E81">
              <w:rPr>
                <w:rFonts w:ascii="Times New Roman" w:hAnsi="Times New Roman" w:cs="Times New Roman"/>
                <w:sz w:val="24"/>
                <w:szCs w:val="24"/>
              </w:rPr>
              <w:t>Результаты рассмотрения указанных вопросов включать в информацию о выполнении планов противодействия коррупции, а также размещать ее на официальных сайтах исполнительных органов государственной власти в информационно-телекоммуникационной сети «Интернет»</w:t>
            </w:r>
            <w:r>
              <w:rPr>
                <w:rFonts w:ascii="Times New Roman" w:hAnsi="Times New Roman" w:cs="Times New Roman"/>
                <w:sz w:val="24"/>
                <w:szCs w:val="24"/>
              </w:rPr>
              <w:t>.</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рабочих совещаний в органах исполнительной власти и их структурных подразделениях организовано изучение обзоров судебной практики с учетом специфики и отраслевой принадлежности органа.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 результатам рассмотрения судебной практики в деятельность органов и подразделений вносятся коррективы с целью недопущения вынесения незаконных решений и действий (бездействий) должностных лиц.</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Правоприменительная практика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органов исполнительной власти (включая должностных лиц) отсутствует.</w:t>
            </w:r>
          </w:p>
          <w:p w:rsidR="00702E81" w:rsidRPr="00702E81" w:rsidRDefault="00702E81" w:rsidP="005D6D49">
            <w:pPr>
              <w:pStyle w:val="ConsPlusNormal"/>
              <w:jc w:val="both"/>
              <w:rPr>
                <w:rFonts w:ascii="Times New Roman" w:hAnsi="Times New Roman" w:cs="Times New Roman"/>
                <w:sz w:val="24"/>
                <w:szCs w:val="24"/>
              </w:rPr>
            </w:pP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9.</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рганизовать систематическое проведение оценок коррупционных рисков, возникающих при реализации исполнительными органами государственной власти своих полномочий, и внесение предложений в сектор противодействия коррупции для внесения изменений в реестр должностей в органах государственной власти Ненецкого автономного округа и других должностей с повышенной степенью коррупционных рисков, а также учет данных должностей в утверждаемом руководителем исполнительного органа государственной власти перечне конкретных </w:t>
            </w:r>
            <w:r w:rsidRPr="00702E81">
              <w:rPr>
                <w:rFonts w:ascii="Times New Roman" w:hAnsi="Times New Roman" w:cs="Times New Roman"/>
                <w:sz w:val="24"/>
                <w:szCs w:val="24"/>
              </w:rPr>
              <w:lastRenderedPageBreak/>
              <w:t>должностей государственной гражданской службы в исполнительном органе государственной власти, при назначении на которые граждане и при замещении которых гражданские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w:t>
            </w:r>
            <w:r>
              <w:rPr>
                <w:rFonts w:ascii="Times New Roman" w:hAnsi="Times New Roman" w:cs="Times New Roman"/>
                <w:sz w:val="24"/>
                <w:szCs w:val="24"/>
              </w:rPr>
              <w:t>етей.</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В 2018 году подразделением Аппарата в адрес органов государственной власти округа направлено письмо (исх. 195/</w:t>
            </w:r>
            <w:proofErr w:type="spellStart"/>
            <w:r w:rsidRPr="00702E81">
              <w:rPr>
                <w:rFonts w:ascii="Times New Roman" w:hAnsi="Times New Roman" w:cs="Times New Roman"/>
                <w:sz w:val="24"/>
                <w:szCs w:val="24"/>
              </w:rPr>
              <w:t>ук</w:t>
            </w:r>
            <w:proofErr w:type="spellEnd"/>
            <w:r w:rsidRPr="00702E81">
              <w:rPr>
                <w:rFonts w:ascii="Times New Roman" w:hAnsi="Times New Roman" w:cs="Times New Roman"/>
                <w:sz w:val="24"/>
                <w:szCs w:val="24"/>
              </w:rPr>
              <w:t xml:space="preserve"> от 26.01.2018) о необходимости проведения работы по приведению перечней должностей, при замещении которых у государственных гражданских служащих возникает обязанность представлять сведения о доходах, в соответствие с действующим законодательством.</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Анализ указанных перечней должностей проводится ежегодно.</w:t>
            </w:r>
          </w:p>
          <w:p w:rsidR="00702E81" w:rsidRPr="00702E81" w:rsidRDefault="00702E81" w:rsidP="005D6D49">
            <w:pPr>
              <w:pStyle w:val="ConsPlusNormal"/>
              <w:jc w:val="both"/>
              <w:rPr>
                <w:rFonts w:ascii="Times New Roman" w:hAnsi="Times New Roman" w:cs="Times New Roman"/>
                <w:sz w:val="24"/>
                <w:szCs w:val="24"/>
              </w:rPr>
            </w:pP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vMerge w:val="restart"/>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10.</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702E81">
              <w:rPr>
                <w:rFonts w:ascii="Times New Roman" w:hAnsi="Times New Roman" w:cs="Times New Roman"/>
                <w:sz w:val="24"/>
                <w:szCs w:val="24"/>
              </w:rPr>
              <w:t>родолжить работу по предупреждению коррупции в подведомственных организациях:</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установления единой системы запретов и ограничений, обеспечивающих предупреждение коррупции в организациях, подведомственных и подконтрольных исполнительным органам государственной власти Ненецкого автономного округа, Администрацией  Ненецкого автономного округа  принято постановление  от  04.04.2018 № 74-п, которым внесены изменения в Порядок назначения руководителей государственных унитарных предприятий и государственных учреждений Ненецкого автономного округа, утвержденный постановлением Администрации Ненецкого автономного округа от 06.12.2016 № 386-п (далее – Порядок).</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Данная информация доведена до руководителей исполнительных органов государственной власти округа письмом Аппарата от 13.04.2018 № 01-46/3172.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частности, обращено внимание на недопустимость осуществления  трудовой деятельности руководителем учреждения (предприятия) в случае близкого родства или свойства (родители, супруги, дети, братья, сестры, а также братья, сестры, родители, дети супругов и супруги детей) с работниками данного учреждения (предприятия), замещающими должности, связанные с осуществлением финансово-хозяйственных полномочий, если осуществление трудовой деятельности таких работников связано с непосредственной подчиненностью или подконтрольностью руководителю учреждения (предприятия).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Аналогичная информация направлена в подведомственные организации </w:t>
            </w:r>
            <w:r w:rsidRPr="00702E81">
              <w:rPr>
                <w:rFonts w:ascii="Times New Roman" w:hAnsi="Times New Roman" w:cs="Times New Roman"/>
                <w:sz w:val="24"/>
                <w:szCs w:val="24"/>
              </w:rPr>
              <w:lastRenderedPageBreak/>
              <w:t>Аппарата письмом от 13.04.2018 № 01-46/3173.</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Подразделением Аппарата направлен запрос в исполнительные органы государственной власти округа (письма от 21.05.2018 № 1194-ук, № 1193-ук) о предоставлении информации о проведенной работе в подведомственных организациях, по выявлению и исключению из практики случаев замещения должностей, связанных с непосредственной  подчиненностью или подконтрольностью руководителю учреждения (предприятия) работников при условии близкого родства или свойства между ними, и установлен срок предоставления информации.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Подведомственные организации имеются у 7  исполнительных органов власти округа.</w:t>
            </w:r>
          </w:p>
        </w:tc>
      </w:tr>
      <w:tr w:rsidR="00702E81" w:rsidRPr="00702E81" w:rsidTr="005D6D49">
        <w:tc>
          <w:tcPr>
            <w:tcW w:w="560" w:type="dxa"/>
            <w:vMerge/>
          </w:tcPr>
          <w:p w:rsidR="00702E81" w:rsidRPr="00702E81" w:rsidRDefault="00702E81" w:rsidP="005D6D49">
            <w:pPr>
              <w:pStyle w:val="ConsPlusNormal"/>
              <w:jc w:val="both"/>
              <w:rPr>
                <w:rFonts w:ascii="Times New Roman" w:hAnsi="Times New Roman" w:cs="Times New Roman"/>
                <w:sz w:val="24"/>
                <w:szCs w:val="24"/>
              </w:rPr>
            </w:pP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организовать разработку и утверждение перечня мероприятий по предупреждению коррупции в подведомственных организациях;</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Органами исполнительной власти округа отдельные перечни мероприятий по предупреждению коррупции в подведомственных организациях не принимались. Проведение мероприятий, связанных </w:t>
            </w:r>
            <w:proofErr w:type="gramStart"/>
            <w:r w:rsidRPr="00702E81">
              <w:rPr>
                <w:rFonts w:ascii="Times New Roman" w:hAnsi="Times New Roman" w:cs="Times New Roman"/>
                <w:sz w:val="24"/>
                <w:szCs w:val="24"/>
              </w:rPr>
              <w:t>с</w:t>
            </w:r>
            <w:proofErr w:type="gramEnd"/>
            <w:r w:rsidRPr="00702E81">
              <w:rPr>
                <w:rFonts w:ascii="Times New Roman" w:hAnsi="Times New Roman" w:cs="Times New Roman"/>
                <w:sz w:val="24"/>
                <w:szCs w:val="24"/>
              </w:rPr>
              <w:t xml:space="preserve"> </w:t>
            </w:r>
            <w:proofErr w:type="gramStart"/>
            <w:r w:rsidRPr="00702E81">
              <w:rPr>
                <w:rFonts w:ascii="Times New Roman" w:hAnsi="Times New Roman" w:cs="Times New Roman"/>
                <w:sz w:val="24"/>
                <w:szCs w:val="24"/>
              </w:rPr>
              <w:t>совершенствованию</w:t>
            </w:r>
            <w:proofErr w:type="gramEnd"/>
            <w:r w:rsidRPr="00702E81">
              <w:rPr>
                <w:rFonts w:ascii="Times New Roman" w:hAnsi="Times New Roman" w:cs="Times New Roman"/>
                <w:sz w:val="24"/>
                <w:szCs w:val="24"/>
              </w:rPr>
              <w:t xml:space="preserve"> деятельности подведомственных организаций в области противодействия коррупции, включены в ведомственные планы противодействия коррупции, принятые в органах исполнительной власти.</w:t>
            </w:r>
          </w:p>
        </w:tc>
      </w:tr>
      <w:tr w:rsidR="00702E81" w:rsidRPr="00702E81" w:rsidTr="005D6D49">
        <w:tc>
          <w:tcPr>
            <w:tcW w:w="560" w:type="dxa"/>
            <w:vMerge/>
          </w:tcPr>
          <w:p w:rsidR="00702E81" w:rsidRPr="00702E81" w:rsidRDefault="00702E81" w:rsidP="005D6D49">
            <w:pPr>
              <w:pStyle w:val="ConsPlusNormal"/>
              <w:jc w:val="both"/>
              <w:rPr>
                <w:rFonts w:ascii="Times New Roman" w:hAnsi="Times New Roman" w:cs="Times New Roman"/>
                <w:sz w:val="24"/>
                <w:szCs w:val="24"/>
              </w:rPr>
            </w:pP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обеспечить определение в подведомственных организациях должностного лица (должностных лиц) или структурного подразделения, ответственного за профилактику коррупционных и иных правонарушений;</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подведомственных организациях локальными актами определены лица, ответственные за профилактику коррупционных и иных правонарушений. </w:t>
            </w:r>
          </w:p>
        </w:tc>
      </w:tr>
      <w:tr w:rsidR="00702E81" w:rsidRPr="00702E81" w:rsidTr="005D6D49">
        <w:tc>
          <w:tcPr>
            <w:tcW w:w="560" w:type="dxa"/>
            <w:vMerge/>
          </w:tcPr>
          <w:p w:rsidR="00702E81" w:rsidRPr="00702E81" w:rsidRDefault="00702E81" w:rsidP="005D6D49">
            <w:pPr>
              <w:pStyle w:val="ConsPlusNormal"/>
              <w:jc w:val="both"/>
              <w:rPr>
                <w:rFonts w:ascii="Times New Roman" w:hAnsi="Times New Roman" w:cs="Times New Roman"/>
                <w:sz w:val="24"/>
                <w:szCs w:val="24"/>
              </w:rPr>
            </w:pP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организовать проведение проверок предоставления платных услуг для граждан и юридических лиц, а также совершения подведомственными организациями крупных сделок и сделок, в совершении кот</w:t>
            </w:r>
            <w:r>
              <w:rPr>
                <w:rFonts w:ascii="Times New Roman" w:hAnsi="Times New Roman" w:cs="Times New Roman"/>
                <w:sz w:val="24"/>
                <w:szCs w:val="24"/>
              </w:rPr>
              <w:t>орых имеется заинтересованность.</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Проверки финансовой деятельности подведомственных организаций проводятся согласно утвержденным Планам.</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11.</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 xml:space="preserve">беспечить проведение антикоррупционной и независимой антикоррупционной экспертизы разрабатываемых исполнительными органами государственной власти проектов нормативных правовых актов, определить гражданских </w:t>
            </w:r>
            <w:r w:rsidRPr="00702E81">
              <w:rPr>
                <w:rFonts w:ascii="Times New Roman" w:hAnsi="Times New Roman" w:cs="Times New Roman"/>
                <w:sz w:val="24"/>
                <w:szCs w:val="24"/>
              </w:rPr>
              <w:lastRenderedPageBreak/>
              <w:t>служащих (работников), ответственных за размещение проектов указанных актов на едином региональном интернет-портале для размещения проектов нормативных правовых акт</w:t>
            </w:r>
            <w:r>
              <w:rPr>
                <w:rFonts w:ascii="Times New Roman" w:hAnsi="Times New Roman" w:cs="Times New Roman"/>
                <w:sz w:val="24"/>
                <w:szCs w:val="24"/>
              </w:rPr>
              <w:t>ов Ненецкого автономного округа.</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В 2018 году органами государственной власти Ненецкого автономного округа подготовлено 2158 проектов нормативных правовых актов. В целях проведения независимой антикоррупционной экспертизы проекты нормативных правовых актов Ненецкого автономного округа размещались на едином региональном интернет-портале для размещения проектов нормативных правовых актов </w:t>
            </w:r>
            <w:r w:rsidRPr="00702E81">
              <w:rPr>
                <w:rFonts w:ascii="Times New Roman" w:hAnsi="Times New Roman" w:cs="Times New Roman"/>
                <w:sz w:val="24"/>
                <w:szCs w:val="24"/>
              </w:rPr>
              <w:lastRenderedPageBreak/>
              <w:t>округа. Заключения по итогам проведения независимой антикоррупционной экспертизы за период с 01.01.2018 по 31.12.2018 не поступали. Лица, ответственные за размещение проектов нормативных правовых актов определены.</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12.</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702E81">
              <w:rPr>
                <w:rFonts w:ascii="Times New Roman" w:hAnsi="Times New Roman" w:cs="Times New Roman"/>
                <w:sz w:val="24"/>
                <w:szCs w:val="24"/>
              </w:rPr>
              <w:t xml:space="preserve">остоянно проводить мониторинг соблюдения административных регламентов предоставления государственных услуг, административных регламентов исполнения государственных функций по осуществлению государственного контроля (надзора). Обеспечить направление в Аппарат Администрации Ненецкого автономного округа информации о нарушении законодательства об организации предоставления государственных услуг, привлечении гражданских служащих (работников) к административной ответственности за совершение правонарушения, предусмотренного </w:t>
            </w:r>
            <w:hyperlink r:id="rId16" w:history="1">
              <w:r w:rsidRPr="00702E81">
                <w:rPr>
                  <w:rFonts w:ascii="Times New Roman" w:hAnsi="Times New Roman" w:cs="Times New Roman"/>
                  <w:sz w:val="24"/>
                  <w:szCs w:val="24"/>
                </w:rPr>
                <w:t>статьей 5.63</w:t>
              </w:r>
            </w:hyperlink>
            <w:r w:rsidRPr="00702E81">
              <w:rPr>
                <w:rFonts w:ascii="Times New Roman" w:hAnsi="Times New Roman" w:cs="Times New Roman"/>
                <w:sz w:val="24"/>
                <w:szCs w:val="24"/>
              </w:rPr>
              <w:t xml:space="preserve"> Кодекса Российской Федерации об административных правонарушениях для решения вопроса о применении мер дисциплинарной ответственности.</w:t>
            </w:r>
          </w:p>
        </w:tc>
        <w:tc>
          <w:tcPr>
            <w:tcW w:w="8470" w:type="dxa"/>
          </w:tcPr>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t xml:space="preserve"> В 2018 году прокуратурой округа установлены нарушения административного регламента оказания государственных услуг в Департаменте строительства, жилищно-коммунального хозяйства, энергетики и транспорта Ненецкого автономного округа. </w:t>
            </w:r>
          </w:p>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t xml:space="preserve">По результатам проведенной управлением государственной гражданской службы и кадров Аппарата Администрации Ненецкого автономного округа служебной проверки 1 государственный служащий привлечен к дисциплинарной ответственности в виде замечания.  </w:t>
            </w:r>
          </w:p>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t>Иных нарушений административных регламентов в органах исполнительной власти не установлено.</w:t>
            </w:r>
          </w:p>
        </w:tc>
      </w:tr>
      <w:tr w:rsidR="00702E81" w:rsidRPr="00702E81" w:rsidTr="005D6D49">
        <w:tc>
          <w:tcPr>
            <w:tcW w:w="14277" w:type="dxa"/>
            <w:gridSpan w:val="3"/>
          </w:tcPr>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t>3. Департаменту образования, культуры и спорта Ненецкого автономного округа:</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w:t>
            </w:r>
          </w:p>
        </w:tc>
        <w:tc>
          <w:tcPr>
            <w:tcW w:w="5247" w:type="dxa"/>
          </w:tcPr>
          <w:p w:rsidR="00702E81" w:rsidRPr="00702E81" w:rsidRDefault="00471D17" w:rsidP="005D6D49">
            <w:pPr>
              <w:pStyle w:val="ConsPlusNormal"/>
              <w:jc w:val="both"/>
              <w:rPr>
                <w:rFonts w:ascii="Times New Roman" w:hAnsi="Times New Roman" w:cs="Times New Roman"/>
                <w:sz w:val="24"/>
                <w:szCs w:val="24"/>
                <w:highlight w:val="yellow"/>
              </w:rPr>
            </w:pPr>
            <w:r>
              <w:rPr>
                <w:rFonts w:ascii="Times New Roman" w:hAnsi="Times New Roman" w:cs="Times New Roman"/>
                <w:sz w:val="24"/>
                <w:szCs w:val="24"/>
              </w:rPr>
              <w:t>О</w:t>
            </w:r>
            <w:r w:rsidR="00702E81" w:rsidRPr="00702E81">
              <w:rPr>
                <w:rFonts w:ascii="Times New Roman" w:hAnsi="Times New Roman" w:cs="Times New Roman"/>
                <w:sz w:val="24"/>
                <w:szCs w:val="24"/>
              </w:rPr>
              <w:t xml:space="preserve">беспечить ежегодную разработку и реализацию в образовательных организациях Ненецкого автономного округа комплекса мероприятий, приуроченных к Международному дню </w:t>
            </w:r>
            <w:r>
              <w:rPr>
                <w:rFonts w:ascii="Times New Roman" w:hAnsi="Times New Roman" w:cs="Times New Roman"/>
                <w:sz w:val="24"/>
                <w:szCs w:val="24"/>
              </w:rPr>
              <w:t>борьбы с коррупцией (9 декабря).</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12 декабря 2018 года в ДК «Арктика» состоялось торжественное мероприятие по вручению паспортов гражданина Российской Федерации лицам, достигшим 14-летнего возраста, посвященном 25-летию Конституции Российской Федерации.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период с 3 по 12 декабря 2018 года во всех общеобразовательных организациях и профессиональных образовательных организациях Ненецкого автономного округа проведены открытые тематические уроки, посвященные 25-летию Конституции Российской Федерации.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уроках приняли участие депутаты Собрания депутатов Ненецкого </w:t>
            </w:r>
            <w:r w:rsidRPr="00702E81">
              <w:rPr>
                <w:rFonts w:ascii="Times New Roman" w:hAnsi="Times New Roman" w:cs="Times New Roman"/>
                <w:sz w:val="24"/>
                <w:szCs w:val="24"/>
              </w:rPr>
              <w:lastRenderedPageBreak/>
              <w:t xml:space="preserve">автономного округа, представители регионального отделения Ненецкого автономного округа Общероссийской общественной организации «Ассоциация юристов России».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По отдельному графику в городских общеобразовательных организациях (школы № 1, № 3, и во всех учреждениях СПО) прошли парламентские уроки с участием депутатов Собрания депутатов НАО.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Начиная с 10 декабря, во всех школах проведен Единый урок прав человека.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рамках Международного дня борьбы с коррупцией в профессиональных образовательных учреждениях Ненецкого автономного округа прошли следующие мероприятия: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 в ГБПОУ НАО «Ненецкое профессиональное училище» состоялось лекционно-практическое занятие по вопросам экономической безопасности и противодействия коррупции с представителем УМВД РФ по НАО;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в ГБПОУ НАО «</w:t>
            </w:r>
            <w:proofErr w:type="spellStart"/>
            <w:r w:rsidRPr="00702E81">
              <w:rPr>
                <w:rFonts w:ascii="Times New Roman" w:hAnsi="Times New Roman" w:cs="Times New Roman"/>
                <w:sz w:val="24"/>
                <w:szCs w:val="24"/>
              </w:rPr>
              <w:t>Нарьян-Марский</w:t>
            </w:r>
            <w:proofErr w:type="spellEnd"/>
            <w:r w:rsidRPr="00702E81">
              <w:rPr>
                <w:rFonts w:ascii="Times New Roman" w:hAnsi="Times New Roman" w:cs="Times New Roman"/>
                <w:sz w:val="24"/>
                <w:szCs w:val="24"/>
              </w:rPr>
              <w:t xml:space="preserve"> социально-гуманитарный колледж имени И.П. </w:t>
            </w:r>
            <w:proofErr w:type="spellStart"/>
            <w:r w:rsidRPr="00702E81">
              <w:rPr>
                <w:rFonts w:ascii="Times New Roman" w:hAnsi="Times New Roman" w:cs="Times New Roman"/>
                <w:sz w:val="24"/>
                <w:szCs w:val="24"/>
              </w:rPr>
              <w:t>Выучейского</w:t>
            </w:r>
            <w:proofErr w:type="spellEnd"/>
            <w:r w:rsidRPr="00702E81">
              <w:rPr>
                <w:rFonts w:ascii="Times New Roman" w:hAnsi="Times New Roman" w:cs="Times New Roman"/>
                <w:sz w:val="24"/>
                <w:szCs w:val="24"/>
              </w:rPr>
              <w:t xml:space="preserve">» прошла неделя правовых занятий с целью повышения уровня правосознания и правовой культуры обучающихся (интерактивная игра, </w:t>
            </w:r>
            <w:proofErr w:type="spellStart"/>
            <w:r w:rsidRPr="00702E81">
              <w:rPr>
                <w:rFonts w:ascii="Times New Roman" w:hAnsi="Times New Roman" w:cs="Times New Roman"/>
                <w:sz w:val="24"/>
                <w:szCs w:val="24"/>
              </w:rPr>
              <w:t>квест</w:t>
            </w:r>
            <w:proofErr w:type="spellEnd"/>
            <w:r w:rsidRPr="00702E81">
              <w:rPr>
                <w:rFonts w:ascii="Times New Roman" w:hAnsi="Times New Roman" w:cs="Times New Roman"/>
                <w:sz w:val="24"/>
                <w:szCs w:val="24"/>
              </w:rPr>
              <w:t>, курсы лекций, участие клуба молодого избирателя «Мой выбор» в ярмарке детских и молодежных объединений НАО);</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в ГБПОУ НАО «Ненецкий аграрно-экономический техникум имени В.Г. Волкова» состоялась встреча с представителями правоохранительных органов округа на тему: «От взятки до наказания», а также прошли классные часы по вопросам профилактики коррупции в образовательных учреждениях.</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2.</w:t>
            </w:r>
          </w:p>
        </w:tc>
        <w:tc>
          <w:tcPr>
            <w:tcW w:w="5247"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00702E81" w:rsidRPr="00702E81">
              <w:rPr>
                <w:rFonts w:ascii="Times New Roman" w:hAnsi="Times New Roman" w:cs="Times New Roman"/>
                <w:sz w:val="24"/>
                <w:szCs w:val="24"/>
              </w:rPr>
              <w:t xml:space="preserve">существлять ежегодный мониторинг результатов внедрения в процесс обучения элементов, дополняющих примерные основные образовательные программы начального общего, основного общего и среднего общего образования положениями, связанными с соблюдением гражданами антикоррупционных стандартов поведения, формированием антикоррупционного мировоззрения и повышением общего уровня правосознания и правовой культуры граждан в образовательных </w:t>
            </w:r>
            <w:r w:rsidR="00702E81" w:rsidRPr="00702E81">
              <w:rPr>
                <w:rFonts w:ascii="Times New Roman" w:hAnsi="Times New Roman" w:cs="Times New Roman"/>
                <w:sz w:val="24"/>
                <w:szCs w:val="24"/>
              </w:rPr>
              <w:lastRenderedPageBreak/>
              <w:t>организациях.</w:t>
            </w:r>
          </w:p>
          <w:p w:rsidR="00702E81" w:rsidRPr="00702E81" w:rsidRDefault="00702E81" w:rsidP="005D6D49">
            <w:pPr>
              <w:pStyle w:val="ConsPlusNormal"/>
              <w:ind w:firstLine="540"/>
              <w:jc w:val="both"/>
              <w:rPr>
                <w:rFonts w:ascii="Times New Roman" w:hAnsi="Times New Roman" w:cs="Times New Roman"/>
                <w:sz w:val="24"/>
                <w:szCs w:val="24"/>
                <w:highlight w:val="yellow"/>
              </w:rPr>
            </w:pPr>
            <w:r w:rsidRPr="00702E81">
              <w:rPr>
                <w:rFonts w:ascii="Times New Roman" w:hAnsi="Times New Roman" w:cs="Times New Roman"/>
                <w:sz w:val="24"/>
                <w:szCs w:val="24"/>
              </w:rPr>
              <w:t xml:space="preserve">Информацию об организации антикоррупционного образования представлять в сектор противодействия </w:t>
            </w:r>
            <w:r w:rsidR="00471D17">
              <w:rPr>
                <w:rFonts w:ascii="Times New Roman" w:hAnsi="Times New Roman" w:cs="Times New Roman"/>
                <w:sz w:val="24"/>
                <w:szCs w:val="24"/>
              </w:rPr>
              <w:t>коррупции ежегодно до 15 января.</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В общеобразовательных организациях, расположенных на территории Ненецкого автономного округа, создаются условия для повышения уровня правосознания граждан и популяризации антикоррупционных стандартов поведения.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общеобразовательные программы включены элементы по антикоррупционному просвещению в разделы курсов «История России», «Обществознание», «Экономика», «Право», а также в программы спецкурсов, факультативных и элективных дисциплин обществоведческой и правовой направленности.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воспитательной работе проводятся следующие мероприятия с элементами антикоррупционного просвещения: выполнение творческих заданий по </w:t>
            </w:r>
            <w:r w:rsidRPr="00702E81">
              <w:rPr>
                <w:rFonts w:ascii="Times New Roman" w:hAnsi="Times New Roman" w:cs="Times New Roman"/>
                <w:sz w:val="24"/>
                <w:szCs w:val="24"/>
              </w:rPr>
              <w:lastRenderedPageBreak/>
              <w:t>дисциплинам, проведение тематических классных часов по темам: «Что значит жить честно», «Что такое честь и достоинство», «Обязанности гражданина РФ», оформление наглядных пособий, презентаций, плакатов, беседы с представителями правоохранительных органов, депутатов, ветеранов; деловые игры, дискуссии, круглый стол, конкурс слоганов, проведение тематических бесед с обучающимися, организация мероприятий, приуроченных к памятным датам России (Международный день борьбы с коррупцией, День Конституции, День народного единства и т.д.).</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Распоряжением Департамента образования, культуры и спорта Ненецкого автономного округа от 19.09.2017 № 831-р утвержден План антикоррупционного просвещения обучающихся профессиональных образовательных организаций Ненецкого автономного округа на 2017-2019 годы.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целях мониторинга исполнения данного Плана окружные профессиональные образовательные организации ежеквартально предоставляют в адрес управления образования, молодежной политики и спорта Департамента отчет об его реализации.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рамках данного Плана на базе учреждений организуются и проводятся следующие основные мероприятия: изучение общепрофессиональных дисциплин, включающих основы государственной антикоррупционной политики РФ; проведение классных часов; проведение студенческих советов по вопросам противодействия коррупции в образовательных организациях, оформление информационных стендов, распространение информационных буклетов, организация встреч с представителем правоохранительных органов, участие в конкурсных мероприятиях по данной тематике, участие в реализации мероприятия «Арктическая школа права», организация деятельности клубов, проведение интерактивных игр и другие мероприятия.</w:t>
            </w: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3.</w:t>
            </w:r>
          </w:p>
        </w:tc>
        <w:tc>
          <w:tcPr>
            <w:tcW w:w="5247" w:type="dxa"/>
          </w:tcPr>
          <w:p w:rsidR="00702E81" w:rsidRPr="00702E81" w:rsidRDefault="00471D17" w:rsidP="005D6D49">
            <w:pPr>
              <w:pStyle w:val="ConsPlusNormal"/>
              <w:jc w:val="both"/>
              <w:rPr>
                <w:rFonts w:ascii="Times New Roman" w:hAnsi="Times New Roman" w:cs="Times New Roman"/>
                <w:sz w:val="24"/>
                <w:szCs w:val="24"/>
                <w:highlight w:val="yellow"/>
              </w:rPr>
            </w:pPr>
            <w:r>
              <w:rPr>
                <w:rFonts w:ascii="Times New Roman" w:hAnsi="Times New Roman" w:cs="Times New Roman"/>
                <w:sz w:val="24"/>
                <w:szCs w:val="24"/>
              </w:rPr>
              <w:t>О</w:t>
            </w:r>
            <w:r w:rsidR="00702E81" w:rsidRPr="00702E81">
              <w:rPr>
                <w:rFonts w:ascii="Times New Roman" w:hAnsi="Times New Roman" w:cs="Times New Roman"/>
                <w:sz w:val="24"/>
                <w:szCs w:val="24"/>
              </w:rPr>
              <w:t xml:space="preserve">рганизовать проведение совещаний, круглых столов, консультаций, семинаров и иных мероприятий с работниками образовательных организаций по вопросам противодействия коррупции в сфере образования, антикоррупционного образования, обмена </w:t>
            </w:r>
            <w:r w:rsidR="00702E81" w:rsidRPr="00702E81">
              <w:rPr>
                <w:rFonts w:ascii="Times New Roman" w:hAnsi="Times New Roman" w:cs="Times New Roman"/>
                <w:sz w:val="24"/>
                <w:szCs w:val="24"/>
              </w:rPr>
              <w:lastRenderedPageBreak/>
              <w:t>опытом и распространения лучших антикоррупционных обр</w:t>
            </w:r>
            <w:r>
              <w:rPr>
                <w:rFonts w:ascii="Times New Roman" w:hAnsi="Times New Roman" w:cs="Times New Roman"/>
                <w:sz w:val="24"/>
                <w:szCs w:val="24"/>
              </w:rPr>
              <w:t>азовательных практик (программ).</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В рамках заседаний методических объединений педагогических работников в течение учебного года методистами ГБУ НАО «Ненецкий региональный центр развития образования» освещаются, в том числе, вопросы противодействия коррупции в сфере образования, антикоррупционного образования.</w:t>
            </w:r>
          </w:p>
          <w:p w:rsidR="00702E81" w:rsidRPr="00702E81" w:rsidRDefault="00702E81" w:rsidP="005D6D49">
            <w:pPr>
              <w:pStyle w:val="ConsPlusNormal"/>
              <w:jc w:val="both"/>
              <w:rPr>
                <w:rFonts w:ascii="Times New Roman" w:hAnsi="Times New Roman" w:cs="Times New Roman"/>
                <w:sz w:val="24"/>
                <w:szCs w:val="24"/>
              </w:rPr>
            </w:pPr>
          </w:p>
          <w:p w:rsidR="00702E81" w:rsidRPr="00702E81" w:rsidRDefault="00702E81" w:rsidP="005D6D49">
            <w:pPr>
              <w:pStyle w:val="ConsPlusNormal"/>
              <w:jc w:val="both"/>
              <w:rPr>
                <w:rFonts w:ascii="Times New Roman" w:hAnsi="Times New Roman" w:cs="Times New Roman"/>
                <w:sz w:val="24"/>
                <w:szCs w:val="24"/>
              </w:rPr>
            </w:pPr>
          </w:p>
        </w:tc>
      </w:tr>
      <w:tr w:rsidR="00702E81" w:rsidRPr="00702E81" w:rsidTr="005D6D49">
        <w:tc>
          <w:tcPr>
            <w:tcW w:w="56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4.</w:t>
            </w:r>
          </w:p>
        </w:tc>
        <w:tc>
          <w:tcPr>
            <w:tcW w:w="5247" w:type="dxa"/>
          </w:tcPr>
          <w:p w:rsidR="00702E81" w:rsidRPr="00702E81" w:rsidRDefault="00471D17" w:rsidP="005D6D49">
            <w:pPr>
              <w:pStyle w:val="ConsPlusNormal"/>
              <w:jc w:val="both"/>
              <w:rPr>
                <w:rFonts w:ascii="Times New Roman" w:hAnsi="Times New Roman" w:cs="Times New Roman"/>
                <w:sz w:val="24"/>
                <w:szCs w:val="24"/>
                <w:highlight w:val="yellow"/>
              </w:rPr>
            </w:pPr>
            <w:r>
              <w:rPr>
                <w:rFonts w:ascii="Times New Roman" w:hAnsi="Times New Roman" w:cs="Times New Roman"/>
                <w:sz w:val="24"/>
                <w:szCs w:val="24"/>
              </w:rPr>
              <w:t>О</w:t>
            </w:r>
            <w:r w:rsidR="00702E81" w:rsidRPr="00702E81">
              <w:rPr>
                <w:rFonts w:ascii="Times New Roman" w:hAnsi="Times New Roman" w:cs="Times New Roman"/>
                <w:sz w:val="24"/>
                <w:szCs w:val="24"/>
              </w:rPr>
              <w:t>беспечить ежегодное проведение конкурса студенческих и школьных работ по антикоррупционному анализу законодательства, разработке общественных механизмов противодействия коррупции.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проведены:</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круглый стол для учителей истории в рамках деятельности Ассоциации историков НАО «Правовое воспитание детей и молодежи, состояние и перспективы его развития»;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региональный этап II Межрегионального конкурса сочинений «Я – гражданин России»;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XI Общероссийская олимпиада школьников по основам православной культуры и светской этики (школьный этап);</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олимпиада по избирательному праву и избирательному процессу для молодых и будущих избирателей;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Участие лауреатов из числа обучающихся окружных образовательных организаций в заочном туре конкурса «Моя законотворческая инициатива» для участия во XIII Всероссийском молодежном форуме «Моя законотворческая инициатива» в г. Москве (9-13 октября 2018 года).</w:t>
            </w:r>
          </w:p>
        </w:tc>
      </w:tr>
      <w:tr w:rsidR="00471D17" w:rsidRPr="00702E81" w:rsidTr="005D6D49">
        <w:tc>
          <w:tcPr>
            <w:tcW w:w="14277" w:type="dxa"/>
            <w:gridSpan w:val="3"/>
          </w:tcPr>
          <w:p w:rsidR="00471D17" w:rsidRPr="00702E81" w:rsidRDefault="00471D17" w:rsidP="00471D17">
            <w:pPr>
              <w:pStyle w:val="ConsPlusNormal"/>
              <w:rPr>
                <w:rFonts w:ascii="Times New Roman" w:hAnsi="Times New Roman" w:cs="Times New Roman"/>
                <w:sz w:val="24"/>
                <w:szCs w:val="24"/>
              </w:rPr>
            </w:pPr>
            <w:r w:rsidRPr="00471D17">
              <w:rPr>
                <w:rFonts w:ascii="Times New Roman" w:hAnsi="Times New Roman" w:cs="Times New Roman"/>
                <w:sz w:val="24"/>
                <w:szCs w:val="24"/>
              </w:rPr>
              <w:t>4. Департаменту здравоохранения, труда и социальной защиты населени</w:t>
            </w:r>
            <w:r>
              <w:rPr>
                <w:rFonts w:ascii="Times New Roman" w:hAnsi="Times New Roman" w:cs="Times New Roman"/>
                <w:sz w:val="24"/>
                <w:szCs w:val="24"/>
              </w:rPr>
              <w:t>я Ненецкого автономного округа:</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1.</w:t>
            </w:r>
          </w:p>
        </w:tc>
        <w:tc>
          <w:tcPr>
            <w:tcW w:w="5247"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00702E81" w:rsidRPr="00702E81">
              <w:rPr>
                <w:rFonts w:ascii="Times New Roman" w:hAnsi="Times New Roman" w:cs="Times New Roman"/>
                <w:sz w:val="24"/>
                <w:szCs w:val="24"/>
              </w:rPr>
              <w:t>ровести дополнительные профилактические мероприятия, направленные на недопущение незаконного взимания в подведомственных организациях денежных средств с граждан за оказанную медицинскую помощь;</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адрес подведомственных медицинских организациях направлена информация о недопустимости незаконного взимания с граждан денежных средств за оказанную медицинскую помощь. Необходимо отметить, что в Ненецком округе медицинская помощь в государственных медицинских организациях оказывается бесплатно в рамках программы государственных гарантий бесплатного оказания медицинской помощи на территории Ненецкого автономного округа. В соответствии с федеральным законодательством граждане имеют право на получение медицинской помощи бесплатно. В случае если гражданин не желает ожидать запланированную медицинскую помощь, он имеет право на ее получение вне очереди на платной основе. Фактов незаконного взимания денежных средств с граждан не зафиксировано</w:t>
            </w:r>
            <w:r w:rsidR="00471D17">
              <w:rPr>
                <w:rFonts w:ascii="Times New Roman" w:hAnsi="Times New Roman" w:cs="Times New Roman"/>
                <w:sz w:val="24"/>
                <w:szCs w:val="24"/>
              </w:rPr>
              <w:t>.</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2.</w:t>
            </w:r>
          </w:p>
        </w:tc>
        <w:tc>
          <w:tcPr>
            <w:tcW w:w="5247"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00702E81" w:rsidRPr="00702E81">
              <w:rPr>
                <w:rFonts w:ascii="Times New Roman" w:hAnsi="Times New Roman" w:cs="Times New Roman"/>
                <w:sz w:val="24"/>
                <w:szCs w:val="24"/>
              </w:rPr>
              <w:t xml:space="preserve">рганизовать проведение ежегодного анкетирования граждан, обращающихся в подведомственные организации за предоставлением государственных услуг, </w:t>
            </w:r>
            <w:r w:rsidR="00702E81" w:rsidRPr="00702E81">
              <w:rPr>
                <w:rFonts w:ascii="Times New Roman" w:hAnsi="Times New Roman" w:cs="Times New Roman"/>
                <w:sz w:val="24"/>
                <w:szCs w:val="24"/>
              </w:rPr>
              <w:lastRenderedPageBreak/>
              <w:t>оказанием медицинских услуг, по вопросам проявления коррупции в подведомственных организациях. Проводить анализ результатов анкетирования, в случае необходимости разрабатывать меры, направленные на предотвращение коррупционных проявлений в деятельности подведомственных организаций. Результаты анкетирования и информацию о принятых по результатам их анализа мерах представлять в сектор противодействия коррупции ежегодно до 30 янва</w:t>
            </w:r>
            <w:r>
              <w:rPr>
                <w:rFonts w:ascii="Times New Roman" w:hAnsi="Times New Roman" w:cs="Times New Roman"/>
                <w:sz w:val="24"/>
                <w:szCs w:val="24"/>
              </w:rPr>
              <w:t>ря года, следующего за отчетным.</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Проводится ежегодно в рамках проведения независимой оценки условий предоставления медицинских услуг, в том числе в 2018 году. В анкетах предусмотрены вопросы о проявлении коррупции, незаконного взимания денежных средств. Информация о проявлении коррупции в государственных </w:t>
            </w:r>
            <w:r w:rsidRPr="00702E81">
              <w:rPr>
                <w:rFonts w:ascii="Times New Roman" w:hAnsi="Times New Roman" w:cs="Times New Roman"/>
                <w:sz w:val="24"/>
                <w:szCs w:val="24"/>
              </w:rPr>
              <w:lastRenderedPageBreak/>
              <w:t>медицинских организациях отсутствует</w:t>
            </w:r>
            <w:r w:rsidR="00471D17">
              <w:rPr>
                <w:rFonts w:ascii="Times New Roman" w:hAnsi="Times New Roman" w:cs="Times New Roman"/>
                <w:sz w:val="24"/>
                <w:szCs w:val="24"/>
              </w:rPr>
              <w:t>.</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5247"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00702E81" w:rsidRPr="00702E81">
              <w:rPr>
                <w:rFonts w:ascii="Times New Roman" w:hAnsi="Times New Roman" w:cs="Times New Roman"/>
                <w:sz w:val="24"/>
                <w:szCs w:val="24"/>
              </w:rPr>
              <w:t xml:space="preserve">беспечить контроль за организацией работы по информированию медицинских работников о требованиях, установленных </w:t>
            </w:r>
            <w:hyperlink r:id="rId17" w:history="1">
              <w:r w:rsidR="00702E81" w:rsidRPr="00702E81">
                <w:rPr>
                  <w:rFonts w:ascii="Times New Roman" w:hAnsi="Times New Roman" w:cs="Times New Roman"/>
                  <w:sz w:val="24"/>
                  <w:szCs w:val="24"/>
                </w:rPr>
                <w:t>статьями 74</w:t>
              </w:r>
            </w:hyperlink>
            <w:r w:rsidR="00702E81" w:rsidRPr="00702E81">
              <w:rPr>
                <w:rFonts w:ascii="Times New Roman" w:hAnsi="Times New Roman" w:cs="Times New Roman"/>
                <w:sz w:val="24"/>
                <w:szCs w:val="24"/>
              </w:rPr>
              <w:t xml:space="preserve"> и </w:t>
            </w:r>
            <w:hyperlink r:id="rId18" w:history="1">
              <w:r w:rsidR="00702E81" w:rsidRPr="00702E81">
                <w:rPr>
                  <w:rFonts w:ascii="Times New Roman" w:hAnsi="Times New Roman" w:cs="Times New Roman"/>
                  <w:sz w:val="24"/>
                  <w:szCs w:val="24"/>
                </w:rPr>
                <w:t>75</w:t>
              </w:r>
            </w:hyperlink>
            <w:r w:rsidR="00702E81" w:rsidRPr="00702E81">
              <w:rPr>
                <w:rFonts w:ascii="Times New Roman" w:hAnsi="Times New Roman" w:cs="Times New Roman"/>
                <w:sz w:val="24"/>
                <w:szCs w:val="24"/>
              </w:rPr>
              <w:t xml:space="preserve"> Федерального закона от 21 ноября 2011 года № 323-ФЗ «Об основах охраны здоровья граждан в Российской Федерации», проверке знания и соблюдения медицинскими работниками указанных требований при осуществлении профессиональной деятельности, привлечению к ответственности за нарушение налагаемых ограничений в целях противодействия бытовой коррупции.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Контроль осуществляется. Информация об ограничениях, налагаемых на медицинских работников и фармацевтических работников при осуществлении ими профессиональной деятельности, ежегодно направляется в подведомственные организации. Фактов несоблюдения требований законодательства не зафиксировано</w:t>
            </w:r>
            <w:r w:rsidR="00471D17">
              <w:rPr>
                <w:rFonts w:ascii="Times New Roman" w:hAnsi="Times New Roman" w:cs="Times New Roman"/>
                <w:sz w:val="24"/>
                <w:szCs w:val="24"/>
              </w:rPr>
              <w:t>.</w:t>
            </w:r>
          </w:p>
        </w:tc>
      </w:tr>
      <w:tr w:rsidR="00702E81" w:rsidRPr="00702E81" w:rsidTr="005D6D49">
        <w:tc>
          <w:tcPr>
            <w:tcW w:w="14277" w:type="dxa"/>
            <w:gridSpan w:val="3"/>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5. Департаменту строительства, жилищно-коммунального хозяйства, энергетики и транспорта Ненецкого автономного округа и Государственной инспекции строительного и жилищного надзора Ненецкого автономного округа в пределах их компетенции:</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1.</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осуществлять контроль за формированием и целевым использованием средств в сфере жилищно-коммунального хозяйства, дорожного строительства и средств, выделяемых на финансирование капитального ремонта многоквартирных домов, ремонта дорог;</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Мероприятие «Проведение капитального ремонта многоквартирных домов, расположенных территории Ненецкого автономного округа» реализуется в рамках государственной программы Ненецкого автономного округа «Модернизация жилищно-коммунального хозяйства Ненецкого автономного округа», утвержденной постановлением Администрации Ненецкого автономного округа от 22.10.2014 № 399-п.</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Финансирование мероприятия осуществляется по двум направлениям:</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1. капитальный ремонт общего имущества многоквартирных домов по региональной программе капитального ремонта общего имущества в многоквартирных домах, расположенных на территории Ненецкого автономного округа на 2014 - 2043 годы (далее – региональная программа), утвержденная постановлением Администрации Ненецкого автономного округа от 01.04.2014 № 109-п.</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2. обеспечение деятельности НКО «Фонд содействия реформированию ЖКХ НАО» (далее – региональный оператор, Фонд).</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 Капитальный ремонт общего имущества многоквартирных домов.</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Формирование объемов средств, направленных на проведение капитального ремонта многоквартирных домов в 2018 году, осуществлялось при разработке краткосрочного плана реализации региональной программы на 2017-2019 годы, утвержденного постановлением Администрации Ненецкого автономного округа от 20.03.2017 № 75-п (ред. от 24.12.2018).</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Капитальный ремонт многоквартирных домов осуществляется в рамках региональной программы за счет обязательных взносов собственников помещений в многоквартирных домах и государственной поддержки, предоставляемой региональному оператору в соответствии с постановлением Администрации Ненецкого автономного округа от 29.12.2014 № 520-п «Об утверждении Положения о предоставлении государственной поддержки на проведение капитального ремонта общего имущества в многоквартирных домах, собственники помещений в которых формируют фонд капитального ремонта на счете (счетах) регионального оператора».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При разработке краткосрочного плана реализации региональной программы, в том числе определении объемов и источников финансирования, Департамент осуществлял контроль за соблюдением следующих условий: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стоимость капитального ремонта домов не превышает размеры предельной стоимости каждого из видов услуг и (или) работ по капитальному ремонту общего имущества в многоквартирном доме на территории Ненецкого автономного округа, который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с учетом средств</w:t>
            </w:r>
            <w:r w:rsidRPr="00702E81">
              <w:t xml:space="preserve"> </w:t>
            </w:r>
            <w:r w:rsidRPr="00702E81">
              <w:rPr>
                <w:rFonts w:ascii="Times New Roman" w:hAnsi="Times New Roman" w:cs="Times New Roman"/>
                <w:sz w:val="24"/>
                <w:szCs w:val="24"/>
              </w:rPr>
              <w:t xml:space="preserve">государственной и муниципальной поддержки, на 2018 год, утвержденных </w:t>
            </w:r>
            <w:r w:rsidRPr="00702E81">
              <w:rPr>
                <w:rFonts w:ascii="Times New Roman" w:hAnsi="Times New Roman" w:cs="Times New Roman"/>
                <w:sz w:val="24"/>
                <w:szCs w:val="24"/>
              </w:rPr>
              <w:lastRenderedPageBreak/>
              <w:t>постановлением Администрации Ненецкого автономного округа от 06.07.2016 № 217-п (ред. от 01.10.2018 № 238-п);</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при определении объемов финансирования из окружного бюджета учитывается использование остатков средств собственников на счете, счетах регионального оператора, не использованных в 2017 году, и прогнозируемого объема поступлений взносов на капитальный ремонт в 2018 году с соблюдением основных требований к финансовой устойчивости деятельности регионального оператора согласно статьи 34 окружного закона от 15.07.2013 № 77-оз «Об организации проведения капитального ремонта общего имущества в многоквартирных домах, расположенных на территории Ненецкого автономного округа» (далее – закон НАО № 77-оз);</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доли финансирования на капитальный ремонт дома из различных источников определены с учетом утвержденного перечня услуг и (или) работ по капитальному ремонту общего имущества в многоквартирном доме, выполнение которых финансируется за счет средств фонда капитального ремонта, который сформирован исходя из минимального размера взноса (части 1, 1.1 статьи 22 закона НАО № 77-оз), а также утвержденного перечня услуг и (или) работ по капитальному ремонту общего имущества в многоквартирном доме, выполнение которых финансируется за счет государственной поддержки (части 1, 1.1, 2 статьи 22 закона НАО № 77-оз).</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Департамент предоставил региональному оператору государственную поддержку за счет средств окружного бюджета в форме субсидии в размере 15,0 миллионов рублей на проведение капитального ремонта общего имущества в 12 многоквартирных домах, собственники помещений в которых формируют фонд капитального ремонта на счете (счетах) регионального оператора.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Согласно заключенному соглашению «О предоставлении государственной поддержки Некоммерческой организации «Фонд содействия реформированию жилищно-коммунального хозяйства Ненецкого автономного округа» на проведение капитального ремонта общего имущества в многоквартирных домах, собственники помещений в которых формируют фонд капитального ремонта на счете (счетах) регионального оператора» от 23.03.2018 № 54 Департамент осуществлял контроль за целевым использованием выделенных </w:t>
            </w:r>
            <w:r w:rsidRPr="00702E81">
              <w:rPr>
                <w:rFonts w:ascii="Times New Roman" w:hAnsi="Times New Roman" w:cs="Times New Roman"/>
                <w:sz w:val="24"/>
                <w:szCs w:val="24"/>
              </w:rPr>
              <w:lastRenderedPageBreak/>
              <w:t>средств, за соблюдением условий и порядка предоставления субсидии.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Проводилась своевременная проверка ежемесячных отчетов регионального оператора о выполнении мероприятий по капитальному ремонту многоквартирных домов и сводного реестра платежных документов по списанию денежных средств со счета (счетов) Фонда на соответствие заключенным договорам подряда и актам приемки выполненных работ.</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Проводилась своевременная проверка ежемесячных отчетов регионального оператора о выполнении мероприятий по капитальному ремонту многоквартирных домов и сводного реестра платежных документов по списанию денежных средств со счета (счетов) Фонда на соответствие заключенным договорам подряда и актам приемки выполненных работ.</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проверки достоверности и полноты представляемой Фондом в Департамент отчетности, прозрачности в сфере предоставления и расходования финансовой поддержки за счет средств окружного бюджета, проводились регулярные проверки хода проведения капитального ремонта общего имущества с выездом на многоквартирные дома.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2018 году представители Департамента, входящие в состав комиссий согласно части 5 статьи 2 закона НАО № 77-оз, принимали непосредственное участие в приемке выполненных работ по капитальному ремонту домов.</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2) Обеспечение деятельности Фонда.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Согласно пункту 26 Устава Фонда, утвержденного постановлением Администрации Ненецкого автономного округа от 16.08.2013 № 311-п, обеспечение деятельности Фонда осуществляется за счет средств окружного бюджета путем предоставления субсидий в виде имущественного взноса в соответствии с законодательством Российской Федерации.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соответствии с пунктом 19 Порядка определения объема и предоставления субсидий в виде имущественного взноса некоммерческой организации «Фонд содействия реформированию жилищно-коммунального хозяйства Ненецкого автономного округа», утвержденного постановлением Администрации Ненецкого автономного округа от 30.10.2017 № 330-п, размер субсидии на соответствующий финансовый год рассчитывается как разница между суммой расходов в соответствующем финансовом году на обеспечение деятельности регионального оператора и суммой доходов от осуществления иной </w:t>
            </w:r>
            <w:r w:rsidRPr="00702E81">
              <w:rPr>
                <w:rFonts w:ascii="Times New Roman" w:hAnsi="Times New Roman" w:cs="Times New Roman"/>
                <w:sz w:val="24"/>
                <w:szCs w:val="24"/>
              </w:rPr>
              <w:lastRenderedPageBreak/>
              <w:t>приносящей доход деятельности.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Согласно Уставу Фонда определение и утверждение направлений расходования средств регионального оператора относится к полномочиям Наблюдательного совета, который является высшим коллегиальным органом управления Фонда.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Решением Наблюдательного совета от 29.09.2017 утверждена смета административно-хозяйственных расходов Фонда на 2018 год в размере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15 116,7 тысяч рублей. Так как в 2018 году доходов от осуществления иной приносящей доход деятельности регионального оператора не поступало, размер субсидии в виде имущественного взноса на обеспечение деятельности Фонда в 2018 году составил 15 116,7 тысяч рублей.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Указанные средства были предоставлены региональному оператору в рамках заключенного соглашения «О предоставлении субсидий за счет средств окружного бюджета в виде имущественного взноса некоммерческой организации «Фонд содействия реформированию жилищно-коммунального хозяйства Ненецкого автономного округа» от 24.01.2018 № 20</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период с 16.01.2019 по 01.02.2019 проводится плановая аудиторская проверка Фонда согласно распоряжению Департамента от 18.12.2018 № 383-р.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Проверяется соблюдение Фондом условий, целей и порядка предоставления субсидии в рамках заключенного соглашения от 24.01.2018 № 20 «О предоставлении субсидий за счет средств окружного бюджета в виде имущественного взноса некоммерческой организации «Фонд содействия реформированию жилищно-коммунального хозяйства 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соответствии с частью 4 статьи 36 закона НАО № 77-оз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на конкурсной основе.</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Согласно Порядку аудиторской проверки годовой бухгалтерской (финансовой) отчетности регионального оператора, утвержденному Постановлением Администрации Ненецкого автономного округа от 09.02.2015 № 20-п, решение о проведении аудита годовой бухгалтерской (финансовой) отчетности регионального оператора принимается ежегодно Департаментом не позднее 15 января года, следующего </w:t>
            </w:r>
            <w:proofErr w:type="gramStart"/>
            <w:r w:rsidRPr="00702E81">
              <w:rPr>
                <w:rFonts w:ascii="Times New Roman" w:hAnsi="Times New Roman" w:cs="Times New Roman"/>
                <w:sz w:val="24"/>
                <w:szCs w:val="24"/>
              </w:rPr>
              <w:t>за</w:t>
            </w:r>
            <w:proofErr w:type="gramEnd"/>
            <w:r w:rsidRPr="00702E81">
              <w:rPr>
                <w:rFonts w:ascii="Times New Roman" w:hAnsi="Times New Roman" w:cs="Times New Roman"/>
                <w:sz w:val="24"/>
                <w:szCs w:val="24"/>
              </w:rPr>
              <w:t xml:space="preserve"> отчетным.</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Отчет об итогах аудита за 2017 год размещен на официальном сайте Фонда: </w:t>
            </w:r>
            <w:hyperlink r:id="rId19" w:history="1">
              <w:r w:rsidRPr="00702E81">
                <w:rPr>
                  <w:rStyle w:val="aa"/>
                  <w:rFonts w:ascii="Times New Roman" w:hAnsi="Times New Roman" w:cs="Times New Roman"/>
                  <w:color w:val="auto"/>
                  <w:sz w:val="24"/>
                  <w:szCs w:val="24"/>
                </w:rPr>
                <w:t>http://fkr-nao.ru/rezultaty-proverok</w:t>
              </w:r>
            </w:hyperlink>
            <w:r w:rsidRPr="00702E81">
              <w:rPr>
                <w:rFonts w:ascii="Times New Roman" w:hAnsi="Times New Roman" w:cs="Times New Roman"/>
                <w:sz w:val="24"/>
                <w:szCs w:val="24"/>
              </w:rPr>
              <w:t>.</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 целях проведения контроля за финансированием и целевым использованием средств в сфере дорожного строительства и средств, выделяемых на финансирование ремонта дорог Департаментом строительства, жилищно-коммунального хозяйства, энергетики и транспорта Ненецкого автономного округа (далее – Департамент) приняты следующие меры.</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Финансирование строительства и ремонта линейных объектов осуществляется в соответствии с законом Ненецкого автономного округа «Об окружном бюджете на 2018 год и плановый период 2019 и 2020 годов», соглашениями, заключенными между Департаментом, Администрациями муниципальных образований, а также Соглашениями, заключенными с федеральными исполнительными органами власти «О предоставлении иных межбюджетных трансфертов из федерального бюджета бюджету Ненецкого автономного округа» в рамках реализации мероприятий государственной программы Ненецкого автономного округа «Развитие транспортной системы Ненецкого автономного округа», утвержденной постановлением Администрации Ненецкого автономного округа от14.11.2013 № 417-п (далее – государственная программа).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Вместе с тем, Бюджетным кодексом РФ (далее - БК РФ) утверждены принципы формирования бюджетной системы РФ, одним из которых является принцип адресности и целевого характера бюджетных средств, означающий, что бюджетные ассигнования и лимиты бюджетных обязательств доводятся до конкретных получателей бюджетных средств с указанием цели их использования (ст. ст. 28, 38 БК РФ).</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Бюджетные ассигнования доводятся Департаментом до подведомственных получателей бюджетных средств в порядке и сроки, установленные приказом Департамента финансов и экономики Ненецкого автономного округа от 04.07.2016 № 21-о «О порядке составления и ведения сводной росписи окружного бюджета, бюджетных росписей главных распорядителей (распорядителей) средств окружного бюджета (главных администраторов источников финансирования дефицита окружного бюджета)».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Таким образом, средства окружного бюджета, в том числе предусмотренные на </w:t>
            </w:r>
            <w:r w:rsidRPr="00702E81">
              <w:rPr>
                <w:rFonts w:ascii="Times New Roman" w:hAnsi="Times New Roman" w:cs="Times New Roman"/>
                <w:sz w:val="24"/>
                <w:szCs w:val="24"/>
              </w:rPr>
              <w:lastRenderedPageBreak/>
              <w:t>реализацию мероприятий по дорожной деятельности, расходуются на цели, предусмотренные бюджетной росписью окружного бюджета и лимитами бюджетных обязательств на соответствующий финансовый год.</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Контроль целевого расходования бюджетных средств осуществляется на основании еженедельных и ежеквартальных отчетов о реализации мероприятий государственной программы, отчетов о расходовании средств субсидий, субвенций и иных межбюджетных трансфертов, предоставленных из окружного бюджета бюджетам муниципальных образований Ненецкого автономного округа представляемых в адрес Департамента.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С целью дополнительного контроля за реализацией мероприятий по строительству и ремонту линейных объектов проводятся регулярные рабочие совещания, в том числе выездные, с участием представителей подведомственных учреждений и предприятий, Администрации МО «Город Нарьян-Мар», Администрации Заполярного района по вопросам дорожной деятельности.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Перечисление денежных средств подрядным организациям осуществляется в строгом соответствии с условиями государственных контрактов на основании актов о приемке выполненных работ формы КС-2, справок о стоимости выполненных работ и затрат формы КС-3 с приложением соответствующей исполнительной документации, подписанными представителями заказчика, подрядчика и организации, осуществляющей строительный контроль.</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С целью контроля за использованием бюджетных средств, недопущения их нецелевого использования осуществляется работа по взаимодействию с органами государственной власти, правоохранительными органами.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мае и октябре 2018 года в отношении Департамента Управлением Федерального казначейства была проведена проверка в части исполнения Соглашений о предоставлении иных межбюджетных трансфертов, предоставляемых из федерального бюджета бюджету Ненецкого автономного округа, направленных на финансовое обеспечение достижения целевых показателей региональных программ субъектов Российской Федерации в сфере дорожного хозяйства в период 2015-2017 годы. Нецелевого использования бюджетных средств не выявлено.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При проведении правоохранительными органами проверочных мероприятий, </w:t>
            </w:r>
            <w:r w:rsidRPr="00702E81">
              <w:rPr>
                <w:rFonts w:ascii="Times New Roman" w:hAnsi="Times New Roman" w:cs="Times New Roman"/>
                <w:sz w:val="24"/>
                <w:szCs w:val="24"/>
              </w:rPr>
              <w:lastRenderedPageBreak/>
              <w:t>информация, пояснения и документация в соответствии с запросами предоставляется своевременно и в полном объеме.</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Отчётность по исполнению государственной программы, подтверждающая целевое использование финансовых средств, предоставляется в установленные сроки с приложением пояснительной записки ответственным исполнителям государственной программы и федеральным исполнительным органам власти (по потребности).</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целях исполнения антикоррупционного законодательства, осуществление закупок Департаментом и подведомственным учреждением КУ НАО «Централизованный </w:t>
            </w:r>
            <w:proofErr w:type="spellStart"/>
            <w:r w:rsidRPr="00702E81">
              <w:rPr>
                <w:rFonts w:ascii="Times New Roman" w:hAnsi="Times New Roman" w:cs="Times New Roman"/>
                <w:sz w:val="24"/>
                <w:szCs w:val="24"/>
              </w:rPr>
              <w:t>стройзаказчик</w:t>
            </w:r>
            <w:proofErr w:type="spellEnd"/>
            <w:r w:rsidRPr="00702E81">
              <w:rPr>
                <w:rFonts w:ascii="Times New Roman" w:hAnsi="Times New Roman" w:cs="Times New Roman"/>
                <w:sz w:val="24"/>
                <w:szCs w:val="24"/>
              </w:rPr>
              <w:t>» осуществляется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рамках работы по взысканию неустойки пени и штрафов с подрядных организаций за превышение сроков исполнения выполняемых и выполненных работ, предусмотренных государственными контрактами, в 2018 году взыскано по решению Судов РФ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9 570 003 руб.</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продолжить работу по повышению открытости информации для граждан о порядке начислений платежей за жилищно-коммунальные услуги, а также погашения задолженности за потребленные коммунальные ресурсы организациями в сфере управления многоквартирными домами;</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Департаментом, с целью повышения открытости информации для граждан о порядке начисления платежей за жилищно-коммунальные услуги, погашения задолженности за потребленные коммунальные ресурсы организациями в сфере управления многоквартирными домами, в рамках плана-графика реализации проекта «Школа грамотного потребителя» в Ненецком автономном округе, утвержденного постановлением Администрации Ненецкого автономного округа от 16.05.2016 № 156-п, совместно с органами местного самоуправления муниципальных образований Ненецкого автономного округа,  проводятся информационные курсы, семинары по тематике жилищно-коммунального хозяйства на уровне муниципальных образований Ненецкого автономного округа для управляющих организаций, председателей товариществ собственников жилья, общественных контролеров, активистов, председателей советов многоквартирных домов и собственников жилых помещений в многоквартирных домах.</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 целях решения вопросов сокращения задолженности потребителей за </w:t>
            </w:r>
            <w:r w:rsidRPr="00702E81">
              <w:rPr>
                <w:rFonts w:ascii="Times New Roman" w:hAnsi="Times New Roman" w:cs="Times New Roman"/>
                <w:sz w:val="24"/>
                <w:szCs w:val="24"/>
              </w:rPr>
              <w:lastRenderedPageBreak/>
              <w:t>оказанные жилищно-коммунальные услуги и сокращения задолженности организаций коммунального комплекса перед поставщиками топливно-энергетических ресурсов постановлением губернатора Ненецкого автономного округа от 02.12.2013 № 44-пг создана межведомственная комиссия по вопросам сокращения задолженности организаций жилищно-коммунального комплекса в Ненецком автономном округе.</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Вопросы о принимаемых мерах по погашению задолженности за потребленные топливно-энергетические ресурсы рассматриваются на совещаниях с управляющими и </w:t>
            </w:r>
            <w:proofErr w:type="spellStart"/>
            <w:r w:rsidRPr="00702E81">
              <w:rPr>
                <w:rFonts w:ascii="Times New Roman" w:hAnsi="Times New Roman" w:cs="Times New Roman"/>
                <w:sz w:val="24"/>
                <w:szCs w:val="24"/>
              </w:rPr>
              <w:t>ресурсоснабжающими</w:t>
            </w:r>
            <w:proofErr w:type="spellEnd"/>
            <w:r w:rsidRPr="00702E81">
              <w:rPr>
                <w:rFonts w:ascii="Times New Roman" w:hAnsi="Times New Roman" w:cs="Times New Roman"/>
                <w:sz w:val="24"/>
                <w:szCs w:val="24"/>
              </w:rPr>
              <w:t xml:space="preserve"> организациями.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Организации жилищно-коммунального комплекса регулярно проводят претензионную и исковую работу, должникам направляются обращения о необходимости погашения задолженности, принимаются меры по взысканию задолженности, как в судебном, так и в досудебном порядке.</w:t>
            </w:r>
          </w:p>
        </w:tc>
      </w:tr>
      <w:tr w:rsidR="00702E81" w:rsidRPr="00702E81" w:rsidTr="005D6D49">
        <w:tc>
          <w:tcPr>
            <w:tcW w:w="560"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lastRenderedPageBreak/>
              <w:t>3.</w:t>
            </w:r>
          </w:p>
        </w:tc>
        <w:tc>
          <w:tcPr>
            <w:tcW w:w="5247"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организовать взаимодействие с общественными объединениями для осуществления общественного контроля за ходом ремонтных работ автомобильных дорог окружного значения.</w:t>
            </w:r>
          </w:p>
        </w:tc>
        <w:tc>
          <w:tcPr>
            <w:tcW w:w="8470"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Департаментом дано поручение подведомственному учреждению </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КУ НАО «Централизованный </w:t>
            </w:r>
            <w:proofErr w:type="spellStart"/>
            <w:r w:rsidRPr="00702E81">
              <w:rPr>
                <w:rFonts w:ascii="Times New Roman" w:hAnsi="Times New Roman" w:cs="Times New Roman"/>
                <w:sz w:val="24"/>
                <w:szCs w:val="24"/>
              </w:rPr>
              <w:t>стройзаказчик</w:t>
            </w:r>
            <w:proofErr w:type="spellEnd"/>
            <w:r w:rsidRPr="00702E81">
              <w:rPr>
                <w:rFonts w:ascii="Times New Roman" w:hAnsi="Times New Roman" w:cs="Times New Roman"/>
                <w:sz w:val="24"/>
                <w:szCs w:val="24"/>
              </w:rPr>
              <w:t>» о необходимости взаимодействия с общественными объединениями для осуществления общественного контроля за ходом проведения строительных и ремонтных работ автомобильных дорог общего пользования регионального и межмуниципального значения 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Вместе с тем, в рамках национального проекта «Безопасные и качественные дороги» проведены обсуждения с Общественным советом Департамента, а также ряд совещаний Региональной проектной группы на которых рассмотрены и одобрены мероприятия по приведению автомобильных дорог общего пользования, находящихся на территории Ненецкого автономного округа, в нормативное состояние.</w:t>
            </w:r>
          </w:p>
        </w:tc>
      </w:tr>
    </w:tbl>
    <w:tbl>
      <w:tblPr>
        <w:tblStyle w:val="a3"/>
        <w:tblW w:w="14278" w:type="dxa"/>
        <w:tblLook w:val="04A0" w:firstRow="1" w:lastRow="0" w:firstColumn="1" w:lastColumn="0" w:noHBand="0" w:noVBand="1"/>
      </w:tblPr>
      <w:tblGrid>
        <w:gridCol w:w="562"/>
        <w:gridCol w:w="5245"/>
        <w:gridCol w:w="8471"/>
      </w:tblGrid>
      <w:tr w:rsidR="00702E81" w:rsidRPr="00702E81" w:rsidTr="005D6D49">
        <w:tc>
          <w:tcPr>
            <w:tcW w:w="14278" w:type="dxa"/>
            <w:gridSpan w:val="3"/>
          </w:tcPr>
          <w:p w:rsidR="00702E81" w:rsidRPr="00702E81" w:rsidRDefault="00702E81" w:rsidP="005D6D49">
            <w:pPr>
              <w:pStyle w:val="ConsPlusNormal"/>
              <w:rPr>
                <w:rFonts w:ascii="Times New Roman" w:hAnsi="Times New Roman" w:cs="Times New Roman"/>
                <w:sz w:val="24"/>
                <w:szCs w:val="24"/>
              </w:rPr>
            </w:pPr>
            <w:r w:rsidRPr="00702E81">
              <w:rPr>
                <w:rFonts w:ascii="Times New Roman" w:hAnsi="Times New Roman" w:cs="Times New Roman"/>
                <w:sz w:val="24"/>
                <w:szCs w:val="24"/>
              </w:rPr>
              <w:t>6. Управлению имущественных и земельных отношений Ненецкого автономного округа:</w:t>
            </w:r>
          </w:p>
        </w:tc>
      </w:tr>
      <w:tr w:rsidR="00702E81" w:rsidRPr="00702E81" w:rsidTr="005D6D49">
        <w:tc>
          <w:tcPr>
            <w:tcW w:w="562"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w:t>
            </w:r>
          </w:p>
        </w:tc>
        <w:tc>
          <w:tcPr>
            <w:tcW w:w="5245"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00702E81" w:rsidRPr="00702E81">
              <w:rPr>
                <w:rFonts w:ascii="Times New Roman" w:hAnsi="Times New Roman" w:cs="Times New Roman"/>
                <w:sz w:val="24"/>
                <w:szCs w:val="24"/>
              </w:rPr>
              <w:t>существлять контроль за целевым и эффективным использованием имущества, находящегося в государственной собственнос</w:t>
            </w:r>
            <w:r>
              <w:rPr>
                <w:rFonts w:ascii="Times New Roman" w:hAnsi="Times New Roman" w:cs="Times New Roman"/>
                <w:sz w:val="24"/>
                <w:szCs w:val="24"/>
              </w:rPr>
              <w:t>ти Ненецкого автономного округа.</w:t>
            </w:r>
          </w:p>
          <w:p w:rsidR="00702E81" w:rsidRPr="00702E81" w:rsidRDefault="00702E81" w:rsidP="005D6D49">
            <w:pPr>
              <w:pStyle w:val="ConsPlusNormal"/>
              <w:jc w:val="both"/>
              <w:rPr>
                <w:rFonts w:ascii="Times New Roman" w:hAnsi="Times New Roman" w:cs="Times New Roman"/>
                <w:sz w:val="24"/>
                <w:szCs w:val="24"/>
              </w:rPr>
            </w:pPr>
          </w:p>
        </w:tc>
        <w:tc>
          <w:tcPr>
            <w:tcW w:w="8471"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На основании постановления Администрации Ненецкого автономного округа от 24.08.2015 № 265-п «Об утверждении Порядка осуществления контроля за использованием по назначению, распоряжением и сохранностью государственного имущества Ненецкого автономного округа» и Плана-графика проведения проверок государственного имущества Ненецкого автономного округа на 2018 год (утвержден распоряжением Управления от 07.12.2017 № 1367) Управлением в 2018 году проведено 6 выездных проверок (5 плановых, 1 </w:t>
            </w:r>
            <w:r w:rsidRPr="00702E81">
              <w:rPr>
                <w:rFonts w:ascii="Times New Roman" w:hAnsi="Times New Roman" w:cs="Times New Roman"/>
                <w:sz w:val="24"/>
                <w:szCs w:val="24"/>
              </w:rPr>
              <w:lastRenderedPageBreak/>
              <w:t>внеплановая).</w:t>
            </w:r>
          </w:p>
        </w:tc>
      </w:tr>
      <w:tr w:rsidR="00702E81" w:rsidRPr="00702E81" w:rsidTr="005D6D49">
        <w:tc>
          <w:tcPr>
            <w:tcW w:w="562"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2.</w:t>
            </w:r>
          </w:p>
        </w:tc>
        <w:tc>
          <w:tcPr>
            <w:tcW w:w="5245" w:type="dxa"/>
          </w:tcPr>
          <w:p w:rsidR="00702E81"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00702E81" w:rsidRPr="00702E81">
              <w:rPr>
                <w:rFonts w:ascii="Times New Roman" w:hAnsi="Times New Roman" w:cs="Times New Roman"/>
                <w:sz w:val="24"/>
                <w:szCs w:val="24"/>
              </w:rPr>
              <w:t>роводить анализ типичных нарушений, выявленных в ходе проверок использования государственного имущества Ненецкого автономного округа, и информационно-разъяснительную работу в целях предупреждения аналогичных нарушений в дальнейшей работе исполнительных органов государственной власти и подведомственных им организациях.</w:t>
            </w:r>
          </w:p>
          <w:p w:rsidR="00702E81" w:rsidRPr="00702E81" w:rsidRDefault="00702E81" w:rsidP="005D6D49">
            <w:pPr>
              <w:pStyle w:val="ConsPlusNormal"/>
              <w:jc w:val="both"/>
              <w:rPr>
                <w:rFonts w:ascii="Times New Roman" w:hAnsi="Times New Roman" w:cs="Times New Roman"/>
                <w:sz w:val="24"/>
                <w:szCs w:val="24"/>
              </w:rPr>
            </w:pPr>
          </w:p>
        </w:tc>
        <w:tc>
          <w:tcPr>
            <w:tcW w:w="8471"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Проведенный по результатам проверок 2018 года анализ показал, что наиболее частыми нарушениями, выявленными в ходе осуществления контроля за использованием по назначению, распоряжением и сохранностью государственного имущества Ненецкого автономного округа являются:</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несоблюдение порядка и сроков предоставления сведений в реестр государственного имущества;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несоблюдение порядка принятия решения о списании государственного имущества;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несоблюдение порядка передачи государственного имущества;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неиспользование или использование не по назначению государственного имущества;</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несоблюдение порядка и сроков государственной регистрации соответствующего вещного права на недвижимое имущество, приобретённое или на иных основаниях поступившее в хозяйственное ведение или оперативное управление окружного предприятия или учреждения соответственно.</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Данная информация была направлена в ОГВ НАО для учета в работе и доведения ее до подведомственных учреждений и организаций.</w:t>
            </w:r>
          </w:p>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Кроме того в целях предупреждения нарушений в части распоряжения государственным имуществом Управлением постоянно в устной и письменной форме осуществляется консультирование исполнительных органов государственной власти, учреждений и предприятий округа</w:t>
            </w:r>
          </w:p>
        </w:tc>
      </w:tr>
      <w:tr w:rsidR="00702E81" w:rsidRPr="00702E81" w:rsidTr="005D6D49">
        <w:tc>
          <w:tcPr>
            <w:tcW w:w="14278" w:type="dxa"/>
            <w:gridSpan w:val="3"/>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7. Управлению государственного заказа Ненецкого автономного округа:</w:t>
            </w:r>
          </w:p>
        </w:tc>
      </w:tr>
      <w:tr w:rsidR="00702E81" w:rsidRPr="00702E81" w:rsidTr="005D6D49">
        <w:tc>
          <w:tcPr>
            <w:tcW w:w="562"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1.</w:t>
            </w:r>
          </w:p>
        </w:tc>
        <w:tc>
          <w:tcPr>
            <w:tcW w:w="5245"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провести анализ существующих в субъектах Российской Федерации методик внедрения антикоррупционных механизмов при осуществлении закупок товаров, работ, услуг для обеспечения государственных и муниципальных нужд в соответствии с Федеральным </w:t>
            </w:r>
            <w:hyperlink r:id="rId20" w:history="1">
              <w:r w:rsidRPr="00702E81">
                <w:rPr>
                  <w:rFonts w:ascii="Times New Roman" w:hAnsi="Times New Roman" w:cs="Times New Roman"/>
                  <w:sz w:val="24"/>
                  <w:szCs w:val="24"/>
                </w:rPr>
                <w:t>законом</w:t>
              </w:r>
            </w:hyperlink>
            <w:r w:rsidRPr="00702E81">
              <w:rPr>
                <w:rFonts w:ascii="Times New Roman" w:hAnsi="Times New Roman" w:cs="Times New Roman"/>
                <w:sz w:val="24"/>
                <w:szCs w:val="24"/>
              </w:rPr>
              <w:t xml:space="preserve"> от 5 апреля 2013 года № 44-ФЗ «О контрактной системе в сфере закупок товаров, работ, услуг для обеспечения </w:t>
            </w:r>
            <w:r w:rsidRPr="00702E81">
              <w:rPr>
                <w:rFonts w:ascii="Times New Roman" w:hAnsi="Times New Roman" w:cs="Times New Roman"/>
                <w:sz w:val="24"/>
                <w:szCs w:val="24"/>
              </w:rPr>
              <w:lastRenderedPageBreak/>
              <w:t xml:space="preserve">государственных и муниципальных нужд», </w:t>
            </w:r>
            <w:hyperlink r:id="rId21" w:history="1">
              <w:r w:rsidRPr="00702E81">
                <w:rPr>
                  <w:rFonts w:ascii="Times New Roman" w:hAnsi="Times New Roman" w:cs="Times New Roman"/>
                  <w:sz w:val="24"/>
                  <w:szCs w:val="24"/>
                </w:rPr>
                <w:t>статьей 4</w:t>
              </w:r>
            </w:hyperlink>
            <w:r w:rsidRPr="00702E81">
              <w:rPr>
                <w:rFonts w:ascii="Times New Roman" w:hAnsi="Times New Roman" w:cs="Times New Roman"/>
                <w:sz w:val="24"/>
                <w:szCs w:val="24"/>
              </w:rPr>
              <w:t xml:space="preserve"> закона Ненецкого автономного округа от 16 апреля 2014 года № 18-ОЗ «О регулировании отдельных вопросов контрактной системы в сфере закупок товаров, работ, услуг для обеспечения государственных нужд Ненецкого автономного округа», </w:t>
            </w:r>
            <w:hyperlink r:id="rId22" w:history="1">
              <w:r w:rsidRPr="00702E81">
                <w:rPr>
                  <w:rFonts w:ascii="Times New Roman" w:hAnsi="Times New Roman" w:cs="Times New Roman"/>
                  <w:sz w:val="24"/>
                  <w:szCs w:val="24"/>
                </w:rPr>
                <w:t>постановлением</w:t>
              </w:r>
            </w:hyperlink>
            <w:r w:rsidRPr="00702E81">
              <w:rPr>
                <w:rFonts w:ascii="Times New Roman" w:hAnsi="Times New Roman" w:cs="Times New Roman"/>
                <w:sz w:val="24"/>
                <w:szCs w:val="24"/>
              </w:rPr>
              <w:t xml:space="preserve"> Администрации Ненецкого автономного округа от 13 апреля 2015 года № 100-п «Об утверждении Положения об осуществлении мониторинга закупок товаров, работ, услуг для обеспечения нужд Ненецкого автономного округа»;</w:t>
            </w:r>
          </w:p>
        </w:tc>
        <w:tc>
          <w:tcPr>
            <w:tcW w:w="8471" w:type="dxa"/>
          </w:tcPr>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lastRenderedPageBreak/>
              <w:t>Согласно постановлению</w:t>
            </w:r>
            <w:r w:rsidRPr="00702E81">
              <w:rPr>
                <w:rFonts w:ascii="Times New Roman" w:eastAsia="Times New Roman" w:hAnsi="Times New Roman" w:cs="Times New Roman"/>
                <w:sz w:val="24"/>
                <w:szCs w:val="24"/>
                <w:lang w:eastAsia="ru-RU"/>
              </w:rPr>
              <w:t xml:space="preserve"> Администрации НАО от 13.04.2015 № 100-п</w:t>
            </w:r>
            <w:r w:rsidRPr="00702E81">
              <w:rPr>
                <w:rFonts w:ascii="Times New Roman" w:hAnsi="Times New Roman" w:cs="Times New Roman"/>
                <w:sz w:val="24"/>
                <w:szCs w:val="24"/>
              </w:rPr>
              <w:t xml:space="preserve"> </w:t>
            </w:r>
            <w:r w:rsidRPr="00702E81">
              <w:rPr>
                <w:rFonts w:ascii="Times New Roman" w:eastAsia="Times New Roman" w:hAnsi="Times New Roman" w:cs="Times New Roman"/>
                <w:sz w:val="24"/>
                <w:szCs w:val="24"/>
                <w:lang w:eastAsia="ru-RU"/>
              </w:rPr>
              <w:t>«Об утверждении Положения об осуществлении мониторинга закупок товаров, работ, услуг для обеспечения нужд Ненецкого автономного округа»</w:t>
            </w:r>
            <w:r w:rsidRPr="00702E81">
              <w:rPr>
                <w:rFonts w:ascii="Times New Roman" w:hAnsi="Times New Roman" w:cs="Times New Roman"/>
                <w:sz w:val="24"/>
                <w:szCs w:val="24"/>
              </w:rPr>
              <w:t xml:space="preserve"> отчетным периодом по мониторингу закупок является календарный год.</w:t>
            </w:r>
          </w:p>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 В настоящее время уполномоченным органом осуществляется мониторинг закупок за 2018 год. По результатам мониторинга закупок в срок до 1 марта 2018 года Управлением будет составлен отчет о результатах мониторинга.</w:t>
            </w:r>
          </w:p>
          <w:p w:rsidR="00702E81" w:rsidRPr="00702E81" w:rsidRDefault="00702E81"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Отчет о результатах мониторинга размещается в региональной информационной системе, на официальном сайте уполномоченного органа в </w:t>
            </w:r>
            <w:r w:rsidRPr="00702E81">
              <w:rPr>
                <w:rFonts w:ascii="Times New Roman" w:hAnsi="Times New Roman" w:cs="Times New Roman"/>
                <w:sz w:val="24"/>
                <w:szCs w:val="24"/>
              </w:rPr>
              <w:lastRenderedPageBreak/>
              <w:t>информационно-телекоммуникационной сети «Интернет» в срок до 20 марта года, следующего за отчетным.</w:t>
            </w:r>
          </w:p>
          <w:p w:rsidR="00702E81" w:rsidRPr="00702E81" w:rsidRDefault="00702E81" w:rsidP="005D6D49">
            <w:pPr>
              <w:pStyle w:val="ConsPlusNormal"/>
              <w:jc w:val="both"/>
              <w:rPr>
                <w:rFonts w:ascii="Times New Roman" w:hAnsi="Times New Roman" w:cs="Times New Roman"/>
                <w:sz w:val="24"/>
                <w:szCs w:val="24"/>
              </w:rPr>
            </w:pPr>
          </w:p>
        </w:tc>
      </w:tr>
      <w:tr w:rsidR="00471D17" w:rsidRPr="00702E81" w:rsidTr="005D6D49">
        <w:tc>
          <w:tcPr>
            <w:tcW w:w="562"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lastRenderedPageBreak/>
              <w:t>2.</w:t>
            </w:r>
          </w:p>
        </w:tc>
        <w:tc>
          <w:tcPr>
            <w:tcW w:w="5245" w:type="dxa"/>
          </w:tcPr>
          <w:p w:rsidR="00702E81" w:rsidRPr="00702E81" w:rsidRDefault="00702E81" w:rsidP="005D6D49">
            <w:pPr>
              <w:pStyle w:val="ConsPlusNormal"/>
              <w:jc w:val="both"/>
              <w:rPr>
                <w:rFonts w:ascii="Times New Roman" w:hAnsi="Times New Roman" w:cs="Times New Roman"/>
                <w:sz w:val="24"/>
                <w:szCs w:val="24"/>
              </w:rPr>
            </w:pPr>
            <w:r w:rsidRPr="00702E81">
              <w:rPr>
                <w:rFonts w:ascii="Times New Roman" w:hAnsi="Times New Roman" w:cs="Times New Roman"/>
                <w:sz w:val="24"/>
                <w:szCs w:val="24"/>
              </w:rPr>
              <w:t xml:space="preserve">разработать комплекс мероприятий по снижению коррупционных рисков при осуществлении закупок товаров, работ, услуг для обеспечения государственных нужд Ненецкого автономного округа в соответствии с Федеральным </w:t>
            </w:r>
            <w:hyperlink r:id="rId23" w:history="1">
              <w:r w:rsidRPr="00702E81">
                <w:rPr>
                  <w:rFonts w:ascii="Times New Roman" w:hAnsi="Times New Roman" w:cs="Times New Roman"/>
                  <w:sz w:val="24"/>
                  <w:szCs w:val="24"/>
                </w:rPr>
                <w:t>законом</w:t>
              </w:r>
            </w:hyperlink>
            <w:r w:rsidRPr="00702E81">
              <w:rPr>
                <w:rFonts w:ascii="Times New Roman" w:hAnsi="Times New Roman" w:cs="Times New Roman"/>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tc>
        <w:tc>
          <w:tcPr>
            <w:tcW w:w="8471" w:type="dxa"/>
          </w:tcPr>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В целях повышения гласности прозрачности и открытости закупок малого объёма,</w:t>
            </w:r>
            <w:r w:rsidRPr="00702E81">
              <w:rPr>
                <w:rFonts w:ascii="Times New Roman" w:eastAsia="Times New Roman" w:hAnsi="Times New Roman" w:cs="Times New Roman"/>
                <w:kern w:val="24"/>
                <w:sz w:val="24"/>
                <w:szCs w:val="24"/>
                <w:lang w:eastAsia="ru-RU"/>
              </w:rPr>
              <w:t xml:space="preserve"> </w:t>
            </w:r>
            <w:r w:rsidRPr="00702E81">
              <w:rPr>
                <w:rFonts w:ascii="Times New Roman" w:eastAsia="Times New Roman" w:hAnsi="Times New Roman" w:cs="Times New Roman"/>
                <w:bCs/>
                <w:kern w:val="24"/>
                <w:sz w:val="24"/>
                <w:szCs w:val="24"/>
                <w:lang w:eastAsia="ru-RU"/>
              </w:rPr>
              <w:t xml:space="preserve">осуществляемых у единственного поставщика (подрядчика, исполнителя), проведена работа по автоматизации таких закупок. </w:t>
            </w:r>
          </w:p>
          <w:p w:rsidR="00702E81" w:rsidRPr="00702E81" w:rsidRDefault="00702E81" w:rsidP="005D6D49">
            <w:pPr>
              <w:ind w:firstLine="709"/>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 xml:space="preserve">На основании распоряжения Администрации Ненецкого автономного округа от 07.09.2017 № 107-р «Об автоматизации закупок малого объема», принятие которого инициировано Управлением, с 1 июля 2018 года все закупки малого объёма до 100 и в некоторых случаях 400 тыс. рублей осуществляются заказчиками округа с использованием электронного магазина Ненецкого автономного округа. </w:t>
            </w:r>
          </w:p>
          <w:p w:rsidR="00702E81" w:rsidRPr="00702E81" w:rsidRDefault="00702E81" w:rsidP="005D6D49">
            <w:pPr>
              <w:ind w:firstLine="709"/>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Данный проект реализован, в том числе для снижения коррупционных рисков, предотвращения злоупотреблений  при осуществлении таких закупок.</w:t>
            </w:r>
          </w:p>
          <w:p w:rsidR="00702E81" w:rsidRPr="00702E81" w:rsidRDefault="00702E81" w:rsidP="005D6D49">
            <w:pPr>
              <w:pStyle w:val="ConsPlusNormal"/>
              <w:jc w:val="both"/>
              <w:rPr>
                <w:rFonts w:ascii="Times New Roman" w:hAnsi="Times New Roman" w:cs="Times New Roman"/>
                <w:bCs/>
                <w:kern w:val="24"/>
                <w:sz w:val="24"/>
                <w:szCs w:val="24"/>
              </w:rPr>
            </w:pPr>
            <w:r w:rsidRPr="00702E81">
              <w:rPr>
                <w:rFonts w:ascii="Times New Roman" w:hAnsi="Times New Roman" w:cs="Times New Roman"/>
                <w:bCs/>
                <w:kern w:val="24"/>
                <w:sz w:val="24"/>
                <w:szCs w:val="24"/>
              </w:rPr>
              <w:t xml:space="preserve">Для информативности и доступа к закупкам Ненецкого автономного округа, привлечения новых поставщиков (подрядчиков, исполнителей), улучшения конкуренции, повышения открытости и прозрачности закупочных процедур Управлением совместно с торговой площадкой «РТС-Тендер» открыт информационный портал «Витрина закупок Ненецкого автономного округа», который представляет собой портал с централизованными сведениями обо всех закупках, проводимых на территории Ненецкого автономного округа для федеральных, окружных и муниципальных нужд (размещённых в единой информационной системе в сфере закупок), закупках отдельными видами </w:t>
            </w:r>
            <w:r w:rsidRPr="00702E81">
              <w:rPr>
                <w:rFonts w:ascii="Times New Roman" w:hAnsi="Times New Roman" w:cs="Times New Roman"/>
                <w:bCs/>
                <w:kern w:val="24"/>
                <w:sz w:val="24"/>
                <w:szCs w:val="24"/>
              </w:rPr>
              <w:lastRenderedPageBreak/>
              <w:t>юридических лиц в рамках Федерального закона от 18.07.2011 № 223-ФЗ «О закупках товаров, работ, услуг отдельными видами юридических лиц», закупках малого объёма, размещённых в электронном магазине Ненецкого автономного округа для «малых закупок», а также закупках, в соответствии с Постановлением Правительства РФ от 01.07.2016 № 615,</w:t>
            </w:r>
            <w:r w:rsidRPr="00702E81">
              <w:rPr>
                <w:rFonts w:ascii="Times New Roman" w:hAnsi="Times New Roman" w:cs="Times New Roman"/>
                <w:kern w:val="24"/>
                <w:sz w:val="24"/>
                <w:szCs w:val="24"/>
              </w:rPr>
              <w:t xml:space="preserve"> </w:t>
            </w:r>
            <w:r w:rsidRPr="00702E81">
              <w:rPr>
                <w:rFonts w:ascii="Times New Roman" w:hAnsi="Times New Roman" w:cs="Times New Roman"/>
                <w:bCs/>
                <w:kern w:val="24"/>
                <w:sz w:val="24"/>
                <w:szCs w:val="24"/>
              </w:rPr>
              <w:t>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 xml:space="preserve">Управлением, в целях снижения коррупционных рисков, систематически проводится работа по централизации закупок заказчиков Ненецкого автономного округа. </w:t>
            </w:r>
          </w:p>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 xml:space="preserve">На основании приказа Управления от 05.10.2018 года № 12, расширен перечень заказчиков Ненецкого автономного округа, для которых определение поставщиков (подрядчиков, исполнителей) осуществляется централизованно. </w:t>
            </w:r>
          </w:p>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 xml:space="preserve">Кроме того отельные закупки унитарных предприятий </w:t>
            </w:r>
            <w:r w:rsidRPr="00702E81">
              <w:rPr>
                <w:rFonts w:ascii="Times New Roman" w:eastAsia="Times New Roman" w:hAnsi="Times New Roman" w:cs="Times New Roman"/>
                <w:kern w:val="24"/>
                <w:sz w:val="24"/>
                <w:szCs w:val="24"/>
                <w:lang w:eastAsia="ru-RU"/>
              </w:rPr>
              <w:t>(поставка ГСМ, финансовый аудит, медицинские услуги)</w:t>
            </w:r>
            <w:r w:rsidRPr="00702E81">
              <w:rPr>
                <w:rFonts w:ascii="Times New Roman" w:eastAsia="Times New Roman" w:hAnsi="Times New Roman" w:cs="Times New Roman"/>
                <w:bCs/>
                <w:kern w:val="24"/>
                <w:sz w:val="24"/>
                <w:szCs w:val="24"/>
                <w:lang w:eastAsia="ru-RU"/>
              </w:rPr>
              <w:t xml:space="preserve"> в соответствии с приказом Управления от 15.02.2018 № 5 проводятся консолидировано при начальной (максимальной) цене контракта от 100 тысяч рублей.</w:t>
            </w:r>
          </w:p>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 xml:space="preserve">Для заказчиков подведомственных Департаменту образования, культуры и спорта Ненецкого автономного округа, закупки проводятся Управлением при начальной (максимальной) цене контракта от 500 тыс. рублей.  </w:t>
            </w:r>
          </w:p>
          <w:p w:rsidR="00702E81" w:rsidRPr="00702E81" w:rsidRDefault="00702E81" w:rsidP="005D6D49">
            <w:pPr>
              <w:jc w:val="both"/>
              <w:rPr>
                <w:rFonts w:ascii="Times New Roman" w:eastAsia="Times New Roman" w:hAnsi="Times New Roman" w:cs="Times New Roman"/>
                <w:bCs/>
                <w:kern w:val="24"/>
                <w:sz w:val="24"/>
                <w:szCs w:val="24"/>
                <w:lang w:eastAsia="ru-RU"/>
              </w:rPr>
            </w:pPr>
            <w:r w:rsidRPr="00702E81">
              <w:rPr>
                <w:rFonts w:ascii="Times New Roman" w:eastAsia="Times New Roman" w:hAnsi="Times New Roman" w:cs="Times New Roman"/>
                <w:bCs/>
                <w:kern w:val="24"/>
                <w:sz w:val="24"/>
                <w:szCs w:val="24"/>
                <w:lang w:eastAsia="ru-RU"/>
              </w:rPr>
              <w:t>Результатом мер по усилению централизации закупок, явилось двукратное увеличение числа закупок, проводимых Управлением в текущем году к аналогичному периоду прошлого года.</w:t>
            </w:r>
          </w:p>
          <w:p w:rsidR="00702E81" w:rsidRPr="00702E81" w:rsidRDefault="00702E81" w:rsidP="005D6D49">
            <w:pPr>
              <w:pStyle w:val="ConsPlusNormal"/>
              <w:jc w:val="both"/>
              <w:rPr>
                <w:rFonts w:ascii="Times New Roman" w:hAnsi="Times New Roman" w:cs="Times New Roman"/>
                <w:bCs/>
                <w:kern w:val="24"/>
                <w:sz w:val="24"/>
                <w:szCs w:val="24"/>
              </w:rPr>
            </w:pPr>
            <w:r w:rsidRPr="00702E81">
              <w:rPr>
                <w:rFonts w:ascii="Times New Roman" w:hAnsi="Times New Roman" w:cs="Times New Roman"/>
                <w:bCs/>
                <w:kern w:val="24"/>
                <w:sz w:val="24"/>
                <w:szCs w:val="24"/>
              </w:rPr>
              <w:t>Управлением проводится дальнейшая работа по централизации закупок в округе.</w:t>
            </w:r>
          </w:p>
        </w:tc>
      </w:tr>
      <w:tr w:rsidR="00471D17" w:rsidRPr="00702E81" w:rsidTr="005D6D49">
        <w:tc>
          <w:tcPr>
            <w:tcW w:w="14278" w:type="dxa"/>
            <w:gridSpan w:val="3"/>
          </w:tcPr>
          <w:p w:rsidR="00471D17" w:rsidRPr="00702E81" w:rsidRDefault="00471D17" w:rsidP="005D6D49">
            <w:pPr>
              <w:jc w:val="both"/>
              <w:rPr>
                <w:rFonts w:ascii="Times New Roman" w:eastAsia="Times New Roman" w:hAnsi="Times New Roman" w:cs="Times New Roman"/>
                <w:bCs/>
                <w:kern w:val="24"/>
                <w:sz w:val="24"/>
                <w:szCs w:val="24"/>
                <w:lang w:eastAsia="ru-RU"/>
              </w:rPr>
            </w:pPr>
            <w:r>
              <w:rPr>
                <w:rFonts w:ascii="Times New Roman" w:eastAsia="Times New Roman" w:hAnsi="Times New Roman" w:cs="Times New Roman"/>
                <w:bCs/>
                <w:kern w:val="24"/>
                <w:sz w:val="24"/>
                <w:szCs w:val="24"/>
                <w:lang w:eastAsia="ru-RU"/>
              </w:rPr>
              <w:lastRenderedPageBreak/>
              <w:t>8. </w:t>
            </w:r>
            <w:r w:rsidRPr="00471D17">
              <w:rPr>
                <w:rFonts w:ascii="Times New Roman" w:eastAsia="Times New Roman" w:hAnsi="Times New Roman" w:cs="Times New Roman"/>
                <w:bCs/>
                <w:kern w:val="24"/>
                <w:sz w:val="24"/>
                <w:szCs w:val="24"/>
                <w:lang w:eastAsia="ru-RU"/>
              </w:rPr>
              <w:t>Департаменту по взаимодействию с органами местного самоуправления и внешним связям Ненецкого автономного округа</w:t>
            </w:r>
            <w:r>
              <w:rPr>
                <w:rFonts w:ascii="Times New Roman" w:eastAsia="Times New Roman" w:hAnsi="Times New Roman" w:cs="Times New Roman"/>
                <w:bCs/>
                <w:kern w:val="24"/>
                <w:sz w:val="24"/>
                <w:szCs w:val="24"/>
                <w:lang w:eastAsia="ru-RU"/>
              </w:rPr>
              <w:t>:</w:t>
            </w:r>
          </w:p>
        </w:tc>
      </w:tr>
      <w:tr w:rsidR="00471D17" w:rsidRPr="00702E81" w:rsidTr="005D6D49">
        <w:tc>
          <w:tcPr>
            <w:tcW w:w="562" w:type="dxa"/>
          </w:tcPr>
          <w:p w:rsidR="00471D17" w:rsidRPr="00702E81" w:rsidRDefault="00471D17" w:rsidP="005D6D49">
            <w:pPr>
              <w:pStyle w:val="ConsPlusNormal"/>
              <w:jc w:val="both"/>
              <w:rPr>
                <w:rFonts w:ascii="Times New Roman" w:hAnsi="Times New Roman" w:cs="Times New Roman"/>
                <w:sz w:val="24"/>
                <w:szCs w:val="24"/>
              </w:rPr>
            </w:pPr>
          </w:p>
        </w:tc>
        <w:tc>
          <w:tcPr>
            <w:tcW w:w="5245" w:type="dxa"/>
          </w:tcPr>
          <w:p w:rsidR="00471D17" w:rsidRPr="00702E81" w:rsidRDefault="00471D17" w:rsidP="005D6D49">
            <w:pPr>
              <w:pStyle w:val="ConsPlusNormal"/>
              <w:jc w:val="both"/>
              <w:rPr>
                <w:rFonts w:ascii="Times New Roman" w:hAnsi="Times New Roman" w:cs="Times New Roman"/>
                <w:sz w:val="24"/>
                <w:szCs w:val="24"/>
              </w:rPr>
            </w:pPr>
            <w:r>
              <w:rPr>
                <w:rFonts w:ascii="Times New Roman" w:hAnsi="Times New Roman" w:cs="Times New Roman"/>
                <w:sz w:val="24"/>
                <w:szCs w:val="24"/>
              </w:rPr>
              <w:t>О</w:t>
            </w:r>
            <w:r w:rsidRPr="00471D17">
              <w:rPr>
                <w:rFonts w:ascii="Times New Roman" w:hAnsi="Times New Roman" w:cs="Times New Roman"/>
                <w:sz w:val="24"/>
                <w:szCs w:val="24"/>
              </w:rPr>
              <w:t xml:space="preserve">беспечить ежегодное проведение социологических исследований на основании методики, утвержденной Правительством Российской Федерации, в целях оценки уровня коррупции в Ненецком автономном округе. Доклад о результатах социологических </w:t>
            </w:r>
            <w:r w:rsidRPr="00471D17">
              <w:rPr>
                <w:rFonts w:ascii="Times New Roman" w:hAnsi="Times New Roman" w:cs="Times New Roman"/>
                <w:sz w:val="24"/>
                <w:szCs w:val="24"/>
              </w:rPr>
              <w:lastRenderedPageBreak/>
              <w:t>исследований представлять в сектор противодействия коррупции ежегодно до 28 февраля.</w:t>
            </w:r>
          </w:p>
        </w:tc>
        <w:tc>
          <w:tcPr>
            <w:tcW w:w="8471" w:type="dxa"/>
          </w:tcPr>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lastRenderedPageBreak/>
              <w:t xml:space="preserve">На территории округа в </w:t>
            </w:r>
            <w:r>
              <w:rPr>
                <w:rFonts w:ascii="Times New Roman" w:eastAsia="Times New Roman" w:hAnsi="Times New Roman" w:cs="Times New Roman"/>
                <w:bCs/>
                <w:kern w:val="24"/>
                <w:sz w:val="24"/>
                <w:szCs w:val="24"/>
                <w:lang w:eastAsia="ru-RU"/>
              </w:rPr>
              <w:t>2018 году проведено социологическое</w:t>
            </w:r>
            <w:r w:rsidRPr="00487422">
              <w:rPr>
                <w:rFonts w:ascii="Times New Roman" w:eastAsia="Times New Roman" w:hAnsi="Times New Roman" w:cs="Times New Roman"/>
                <w:bCs/>
                <w:kern w:val="24"/>
                <w:sz w:val="24"/>
                <w:szCs w:val="24"/>
                <w:lang w:eastAsia="ru-RU"/>
              </w:rPr>
              <w:t xml:space="preserve"> исследовани</w:t>
            </w:r>
            <w:r>
              <w:rPr>
                <w:rFonts w:ascii="Times New Roman" w:eastAsia="Times New Roman" w:hAnsi="Times New Roman" w:cs="Times New Roman"/>
                <w:bCs/>
                <w:kern w:val="24"/>
                <w:sz w:val="24"/>
                <w:szCs w:val="24"/>
                <w:lang w:eastAsia="ru-RU"/>
              </w:rPr>
              <w:t>е</w:t>
            </w:r>
            <w:r w:rsidRPr="00487422">
              <w:rPr>
                <w:rFonts w:ascii="Times New Roman" w:eastAsia="Times New Roman" w:hAnsi="Times New Roman" w:cs="Times New Roman"/>
                <w:bCs/>
                <w:kern w:val="24"/>
                <w:sz w:val="24"/>
                <w:szCs w:val="24"/>
                <w:lang w:eastAsia="ru-RU"/>
              </w:rPr>
              <w:t xml:space="preserve"> в целях оценки уровня коррупции в рамках государственных контрактов с Научно-техническим ц</w:t>
            </w:r>
            <w:r>
              <w:rPr>
                <w:rFonts w:ascii="Times New Roman" w:eastAsia="Times New Roman" w:hAnsi="Times New Roman" w:cs="Times New Roman"/>
                <w:bCs/>
                <w:kern w:val="24"/>
                <w:sz w:val="24"/>
                <w:szCs w:val="24"/>
                <w:lang w:eastAsia="ru-RU"/>
              </w:rPr>
              <w:t>ентром «Перспектива».  Контракт</w:t>
            </w:r>
            <w:r w:rsidRPr="00487422">
              <w:rPr>
                <w:rFonts w:ascii="Times New Roman" w:eastAsia="Times New Roman" w:hAnsi="Times New Roman" w:cs="Times New Roman"/>
                <w:bCs/>
                <w:kern w:val="24"/>
                <w:sz w:val="24"/>
                <w:szCs w:val="24"/>
                <w:lang w:eastAsia="ru-RU"/>
              </w:rPr>
              <w:t xml:space="preserve"> исполнен в полном объеме. В 2018 году исследование проводилось в октябре – ноябре месяцах.</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 xml:space="preserve">Опрос проводился на территории 14 муниципальных образований Ненецкого автономного округа. Изучение общественного мнения по вопросам коррупции </w:t>
            </w:r>
            <w:r w:rsidRPr="00487422">
              <w:rPr>
                <w:rFonts w:ascii="Times New Roman" w:eastAsia="Times New Roman" w:hAnsi="Times New Roman" w:cs="Times New Roman"/>
                <w:bCs/>
                <w:kern w:val="24"/>
                <w:sz w:val="24"/>
                <w:szCs w:val="24"/>
                <w:lang w:eastAsia="ru-RU"/>
              </w:rPr>
              <w:lastRenderedPageBreak/>
              <w:t xml:space="preserve">позволило изучить мнения различных социально демографических категорий населения. </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При оценке уровня коррупци</w:t>
            </w:r>
            <w:r>
              <w:rPr>
                <w:rFonts w:ascii="Times New Roman" w:eastAsia="Times New Roman" w:hAnsi="Times New Roman" w:cs="Times New Roman"/>
                <w:bCs/>
                <w:kern w:val="24"/>
                <w:sz w:val="24"/>
                <w:szCs w:val="24"/>
                <w:lang w:eastAsia="ru-RU"/>
              </w:rPr>
              <w:t>и в Ненецком автономном округе</w:t>
            </w:r>
            <w:r w:rsidRPr="00487422">
              <w:rPr>
                <w:rFonts w:ascii="Times New Roman" w:eastAsia="Times New Roman" w:hAnsi="Times New Roman" w:cs="Times New Roman"/>
                <w:bCs/>
                <w:kern w:val="24"/>
                <w:sz w:val="24"/>
                <w:szCs w:val="24"/>
                <w:lang w:eastAsia="ru-RU"/>
              </w:rPr>
              <w:t xml:space="preserve"> по результатам проведенного исследования были сделаны выводы, что каждый пятый житель округа считает, что уровень коррупционных проявлений в округе ниже, чем в других регионах страны. Негативных оценок придерживаются всего 6% респондентов. С учетом результатов 2017 года, эти показатели остались на том же уровне. </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 xml:space="preserve">Зачастую высокий уровень коррупции респонденты отмечают </w:t>
            </w:r>
            <w:r>
              <w:rPr>
                <w:rFonts w:ascii="Times New Roman" w:eastAsia="Times New Roman" w:hAnsi="Times New Roman" w:cs="Times New Roman"/>
                <w:bCs/>
                <w:kern w:val="24"/>
                <w:sz w:val="24"/>
                <w:szCs w:val="24"/>
                <w:lang w:eastAsia="ru-RU"/>
              </w:rPr>
              <w:t>в</w:t>
            </w:r>
            <w:r w:rsidRPr="00487422">
              <w:rPr>
                <w:rFonts w:ascii="Times New Roman" w:eastAsia="Times New Roman" w:hAnsi="Times New Roman" w:cs="Times New Roman"/>
                <w:bCs/>
                <w:kern w:val="24"/>
                <w:sz w:val="24"/>
                <w:szCs w:val="24"/>
                <w:lang w:eastAsia="ru-RU"/>
              </w:rPr>
              <w:t xml:space="preserve"> Собрании депутатов, в полиции и в ГИБДД. Данные сферы, по оценкам респондентов, являются наиболее коррумпированными. Низкий уровень коррупции, по оценкам опрошенных, наблюдается в налоговых инспекциях, судах, образовании, органах местного самоуправления.</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Неудовлетворительные оценки результатов борьбы с коррупцией, как правило, встречаются в отношении следующих инстанций и сфер: правоохранительные органы, природные ресурсы, экология, здравоохранение, строительство и ЖКХ.</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В целом, респонденты оказываются удовлетворены политикой государства в сфере борьбы с коррупционными преступлениями.</w:t>
            </w:r>
          </w:p>
          <w:p w:rsidR="00487422" w:rsidRPr="00487422" w:rsidRDefault="00487422" w:rsidP="00487422">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 xml:space="preserve">Результаты исследований </w:t>
            </w:r>
            <w:r>
              <w:rPr>
                <w:rFonts w:ascii="Times New Roman" w:eastAsia="Times New Roman" w:hAnsi="Times New Roman" w:cs="Times New Roman"/>
                <w:bCs/>
                <w:kern w:val="24"/>
                <w:sz w:val="24"/>
                <w:szCs w:val="24"/>
                <w:lang w:eastAsia="ru-RU"/>
              </w:rPr>
              <w:t>размещены</w:t>
            </w:r>
            <w:r w:rsidRPr="00487422">
              <w:rPr>
                <w:rFonts w:ascii="Times New Roman" w:eastAsia="Times New Roman" w:hAnsi="Times New Roman" w:cs="Times New Roman"/>
                <w:bCs/>
                <w:kern w:val="24"/>
                <w:sz w:val="24"/>
                <w:szCs w:val="24"/>
                <w:lang w:eastAsia="ru-RU"/>
              </w:rPr>
              <w:t xml:space="preserve"> на портале органов государственной власти Ненецкого автономного округа в разделе «Противодействие коррупции».</w:t>
            </w:r>
          </w:p>
          <w:p w:rsidR="00471D17" w:rsidRPr="00702E81" w:rsidRDefault="00487422" w:rsidP="005D6D49">
            <w:pPr>
              <w:jc w:val="both"/>
              <w:rPr>
                <w:rFonts w:ascii="Times New Roman" w:eastAsia="Times New Roman" w:hAnsi="Times New Roman" w:cs="Times New Roman"/>
                <w:bCs/>
                <w:kern w:val="24"/>
                <w:sz w:val="24"/>
                <w:szCs w:val="24"/>
                <w:lang w:eastAsia="ru-RU"/>
              </w:rPr>
            </w:pPr>
            <w:r w:rsidRPr="00487422">
              <w:rPr>
                <w:rFonts w:ascii="Times New Roman" w:eastAsia="Times New Roman" w:hAnsi="Times New Roman" w:cs="Times New Roman"/>
                <w:bCs/>
                <w:kern w:val="24"/>
                <w:sz w:val="24"/>
                <w:szCs w:val="24"/>
                <w:lang w:eastAsia="ru-RU"/>
              </w:rPr>
              <w:t>Начиная с 2019 года социологические исследования будут проводиться в соответствии с Методикой проведения социологических исследований в целях оценки уровня коррупции в субъектах Российской Федерации, утвержденной Правительством Российской Федерации.</w:t>
            </w:r>
          </w:p>
        </w:tc>
      </w:tr>
      <w:tr w:rsidR="00702E81" w:rsidRPr="00702E81" w:rsidTr="005D6D49">
        <w:tc>
          <w:tcPr>
            <w:tcW w:w="14278" w:type="dxa"/>
            <w:gridSpan w:val="3"/>
          </w:tcPr>
          <w:p w:rsidR="00702E81" w:rsidRPr="00702E81" w:rsidRDefault="00702E81" w:rsidP="00487422">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9. Рекомендовать Счётной палате Ненецкого автономного округа, Собранию депутатов Ненецкого автономного округа, Избирательной комиссии Ненецкого автономного округа:</w:t>
            </w:r>
          </w:p>
        </w:tc>
      </w:tr>
      <w:tr w:rsidR="00702E81" w:rsidRPr="00702E81" w:rsidTr="005D6D49">
        <w:tc>
          <w:tcPr>
            <w:tcW w:w="562" w:type="dxa"/>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1.</w:t>
            </w:r>
          </w:p>
        </w:tc>
        <w:tc>
          <w:tcPr>
            <w:tcW w:w="5245" w:type="dxa"/>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02E81" w:rsidRPr="00702E81">
              <w:rPr>
                <w:rFonts w:ascii="Times New Roman" w:eastAsia="Times New Roman" w:hAnsi="Times New Roman" w:cs="Times New Roman"/>
                <w:sz w:val="24"/>
                <w:szCs w:val="24"/>
                <w:lang w:eastAsia="ru-RU"/>
              </w:rPr>
              <w:t>беспечить принятие мер по повышению эффективности:</w:t>
            </w:r>
          </w:p>
        </w:tc>
        <w:tc>
          <w:tcPr>
            <w:tcW w:w="8471" w:type="dxa"/>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r>
      <w:tr w:rsidR="00702E81" w:rsidRPr="00702E81" w:rsidTr="005D6D49">
        <w:tc>
          <w:tcPr>
            <w:tcW w:w="562" w:type="dxa"/>
            <w:vMerge w:val="restart"/>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контроля за соблюдением лицами, замещающими государственные должности Ненецкого автономного округа, должности государственной гражданской службы Ненецкого автономного округа, требований </w:t>
            </w:r>
            <w:r w:rsidRPr="00702E81">
              <w:rPr>
                <w:rFonts w:ascii="Times New Roman" w:eastAsia="Times New Roman" w:hAnsi="Times New Roman" w:cs="Times New Roman"/>
                <w:sz w:val="24"/>
                <w:szCs w:val="24"/>
                <w:lang w:eastAsia="ru-RU"/>
              </w:rPr>
              <w:lastRenderedPageBreak/>
              <w:t>законодательства Российской Федерации о противодействии коррупции, касающихся предотвращения и урегулирования конфликта интересов, в том числе за привлечением таких лиц к ответственности в случае их несоблюдения;</w:t>
            </w:r>
          </w:p>
        </w:tc>
        <w:tc>
          <w:tcPr>
            <w:tcW w:w="8471" w:type="dxa"/>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 xml:space="preserve">В 2018 год случаев возникновения конфликта интересов, стороной которого являются лица, замещающие  государственные должности или должности государственной гражданской службы в Счётной палате Ненецкого автономного округа, Избирательной комиссии Ненецкого автономного округа  не возникало. Случаев несоблюдения требований, касающихся предотвращения </w:t>
            </w:r>
            <w:r w:rsidRPr="00702E81">
              <w:rPr>
                <w:rFonts w:ascii="Times New Roman" w:eastAsia="Times New Roman" w:hAnsi="Times New Roman" w:cs="Times New Roman"/>
                <w:sz w:val="24"/>
                <w:szCs w:val="24"/>
                <w:lang w:eastAsia="ru-RU"/>
              </w:rPr>
              <w:lastRenderedPageBreak/>
              <w:t>и урегулирования конфликта интересов, также не возникало.</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В Собрании депутатов Ненецкого автономного округа (далее - Собрание депутатов) действует </w:t>
            </w:r>
            <w:r w:rsidRPr="00702E81">
              <w:rPr>
                <w:rFonts w:ascii="Times New Roman" w:eastAsia="Times New Roman" w:hAnsi="Times New Roman" w:cs="Times New Roman"/>
                <w:bCs/>
                <w:sz w:val="24"/>
                <w:szCs w:val="24"/>
                <w:lang w:eastAsia="ru-RU"/>
              </w:rPr>
              <w:t xml:space="preserve">Комиссия по соблюдению требований к служебному поведению государственных гражданских служащих Собрания депутатов </w:t>
            </w:r>
            <w:r w:rsidRPr="00702E81">
              <w:rPr>
                <w:rFonts w:ascii="Times New Roman" w:eastAsia="Times New Roman" w:hAnsi="Times New Roman" w:cs="Times New Roman"/>
                <w:sz w:val="24"/>
                <w:szCs w:val="24"/>
                <w:lang w:eastAsia="ru-RU"/>
              </w:rPr>
              <w:t xml:space="preserve">Ненецкого автономного округа </w:t>
            </w:r>
            <w:r w:rsidRPr="00702E81">
              <w:rPr>
                <w:rFonts w:ascii="Times New Roman" w:eastAsia="Times New Roman" w:hAnsi="Times New Roman" w:cs="Times New Roman"/>
                <w:bCs/>
                <w:sz w:val="24"/>
                <w:szCs w:val="24"/>
                <w:lang w:eastAsia="ru-RU"/>
              </w:rPr>
              <w:t xml:space="preserve">и урегулированию конфликта интересов </w:t>
            </w:r>
            <w:r w:rsidRPr="00702E81">
              <w:rPr>
                <w:rFonts w:ascii="Times New Roman" w:eastAsia="Times New Roman" w:hAnsi="Times New Roman" w:cs="Times New Roman"/>
                <w:sz w:val="24"/>
                <w:szCs w:val="24"/>
                <w:lang w:eastAsia="ru-RU"/>
              </w:rPr>
              <w:t xml:space="preserve">(далее - Комиссия). В 2018 году 8 государственных гражданских служащих Собрания депутатов уведомили об иной оплачиваемой работе, а также поступило одно уведомление от организации о заключении с бывшим государственным служащим Собрания депутатов трудового договора. По результатам проведённой оценки указанных уведомлений фактов наличия конфликта интересов не выявлено. </w:t>
            </w:r>
          </w:p>
          <w:p w:rsidR="00702E81" w:rsidRPr="00702E81" w:rsidRDefault="00702E81" w:rsidP="005D6D49">
            <w:pPr>
              <w:widowControl w:val="0"/>
              <w:autoSpaceDE w:val="0"/>
              <w:autoSpaceDN w:val="0"/>
              <w:jc w:val="both"/>
              <w:rPr>
                <w:rFonts w:ascii="Times New Roman" w:eastAsia="Times New Roman" w:hAnsi="Times New Roman" w:cs="Times New Roman"/>
                <w:bCs/>
                <w:sz w:val="24"/>
                <w:szCs w:val="24"/>
                <w:lang w:eastAsia="ru-RU"/>
              </w:rPr>
            </w:pPr>
            <w:r w:rsidRPr="00702E81">
              <w:rPr>
                <w:rFonts w:ascii="Times New Roman" w:eastAsia="Times New Roman" w:hAnsi="Times New Roman" w:cs="Times New Roman"/>
                <w:sz w:val="24"/>
                <w:szCs w:val="24"/>
                <w:lang w:eastAsia="ru-RU"/>
              </w:rPr>
              <w:t xml:space="preserve">В 2018 году оснований для проведения заседаний Комиссии </w:t>
            </w:r>
            <w:r w:rsidRPr="00702E81">
              <w:rPr>
                <w:rFonts w:ascii="Times New Roman" w:eastAsia="Times New Roman" w:hAnsi="Times New Roman" w:cs="Times New Roman"/>
                <w:bCs/>
                <w:sz w:val="24"/>
                <w:szCs w:val="24"/>
                <w:lang w:eastAsia="ru-RU"/>
              </w:rPr>
              <w:t xml:space="preserve">по соблюдению требований к служебному поведению государственных гражданских служащих Собрания депутатов и урегулированию конфликта интересов не было. </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Проводится мониторинг и анализ представленных депутатами Собрания депутатов, государственными гражданскими служащими сведений о доходах, об имуществе и обязательствах имущественного характера. </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bCs/>
                <w:sz w:val="24"/>
                <w:szCs w:val="24"/>
                <w:lang w:eastAsia="ru-RU"/>
              </w:rPr>
              <w:t xml:space="preserve">Кроме того, в </w:t>
            </w:r>
            <w:r w:rsidRPr="00702E81">
              <w:rPr>
                <w:rFonts w:ascii="Times New Roman" w:eastAsia="Times New Roman" w:hAnsi="Times New Roman" w:cs="Times New Roman"/>
                <w:sz w:val="24"/>
                <w:szCs w:val="24"/>
                <w:lang w:eastAsia="ru-RU"/>
              </w:rPr>
              <w:t>Собрании депутатов действует Комиссия Собрания депутатов по контролю за достоверностью сведений о доходах, об имуществе и обязательствах имущественного характера, представляемых депутатами Собрания депутатов Ненецкого автономного округа.</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В 2018 году проведено одно заседание такой Комиссии, на котором рассмотрены результаты проверки, проведённой по факту уведомления о </w:t>
            </w:r>
            <w:r w:rsidRPr="00702E81">
              <w:rPr>
                <w:rFonts w:ascii="Times New Roman" w:eastAsia="Times New Roman" w:hAnsi="Times New Roman" w:cs="Times New Roman"/>
                <w:bCs/>
                <w:sz w:val="24"/>
                <w:szCs w:val="24"/>
                <w:lang w:eastAsia="ru-RU"/>
              </w:rPr>
              <w:t>возникновении личной заинтересованности при исполнении должностных обязанностей, которая приводит или может привести к конфликту интересов</w:t>
            </w:r>
            <w:r w:rsidRPr="00702E81">
              <w:rPr>
                <w:rFonts w:ascii="Times New Roman" w:eastAsia="Times New Roman" w:hAnsi="Times New Roman" w:cs="Times New Roman"/>
                <w:sz w:val="24"/>
                <w:szCs w:val="24"/>
                <w:lang w:eastAsia="ru-RU"/>
              </w:rPr>
              <w:t xml:space="preserve">, поступившего от депутата Собрания депутатов Ненецкого автономного округа. </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Решение Комиссии - </w:t>
            </w:r>
            <w:r w:rsidR="00487422">
              <w:rPr>
                <w:rFonts w:ascii="Times New Roman" w:eastAsia="Times New Roman" w:hAnsi="Times New Roman" w:cs="Times New Roman"/>
                <w:sz w:val="24"/>
                <w:szCs w:val="24"/>
                <w:lang w:eastAsia="ru-RU"/>
              </w:rPr>
              <w:t>конфликт интересов отсутствует.</w:t>
            </w:r>
          </w:p>
        </w:tc>
      </w:tr>
      <w:tr w:rsidR="00702E81" w:rsidRPr="00702E81" w:rsidTr="005D6D49">
        <w:tc>
          <w:tcPr>
            <w:tcW w:w="562" w:type="dxa"/>
            <w:vMerge/>
            <w:tcBorders>
              <w:bottom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bottom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кадровой работы в части, касающейся ведения личных дел лиц, замещающих государственные должности Ненецкого автономного округа и должности государственной гражданской службы Ненецкого автономного округа, в том числе контроля за актуализацией сведений, </w:t>
            </w:r>
            <w:r w:rsidRPr="00702E81">
              <w:rPr>
                <w:rFonts w:ascii="Times New Roman" w:eastAsia="Times New Roman" w:hAnsi="Times New Roman" w:cs="Times New Roman"/>
                <w:sz w:val="24"/>
                <w:szCs w:val="24"/>
                <w:lang w:eastAsia="ru-RU"/>
              </w:rPr>
              <w:lastRenderedPageBreak/>
              <w:t>содержащихся в анкетах, представляемых при назначении на указанные должности и поступлении на такую службу, об их родственниках и свойственниках в целях выявления</w:t>
            </w:r>
            <w:r w:rsidR="00487422">
              <w:rPr>
                <w:rFonts w:ascii="Times New Roman" w:eastAsia="Times New Roman" w:hAnsi="Times New Roman" w:cs="Times New Roman"/>
                <w:sz w:val="24"/>
                <w:szCs w:val="24"/>
                <w:lang w:eastAsia="ru-RU"/>
              </w:rPr>
              <w:t xml:space="preserve"> возможного конфликта интересов.</w:t>
            </w:r>
          </w:p>
        </w:tc>
        <w:tc>
          <w:tcPr>
            <w:tcW w:w="8471" w:type="dxa"/>
            <w:tcBorders>
              <w:bottom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 xml:space="preserve">Государственным гражданским служащим, ответственным за кадровое сопровождение в Счётной палате Ненецкого автономного округа, на постоянной основе осуществляется кадровая работа в части, касающейся ведения личных дел, в том числе контроль за актуализацией сведений, содержащихся в анкетах, представляемых при назначении на государственные должности и поступлении на государственную гражданскую службу, об их </w:t>
            </w:r>
            <w:r w:rsidRPr="00702E81">
              <w:rPr>
                <w:rFonts w:ascii="Times New Roman" w:eastAsia="Times New Roman" w:hAnsi="Times New Roman" w:cs="Times New Roman"/>
                <w:sz w:val="24"/>
                <w:szCs w:val="24"/>
                <w:lang w:eastAsia="ru-RU"/>
              </w:rPr>
              <w:lastRenderedPageBreak/>
              <w:t>родственниках и свойственниках в целях выявления возможного конфликта интересов.</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Управлением делами аппарата Собрания депутатов осуществляется </w:t>
            </w:r>
            <w:proofErr w:type="gramStart"/>
            <w:r w:rsidRPr="00702E81">
              <w:rPr>
                <w:rFonts w:ascii="Times New Roman" w:eastAsia="Times New Roman" w:hAnsi="Times New Roman" w:cs="Times New Roman"/>
                <w:sz w:val="24"/>
                <w:szCs w:val="24"/>
                <w:lang w:eastAsia="ru-RU"/>
              </w:rPr>
              <w:t>контроль за</w:t>
            </w:r>
            <w:proofErr w:type="gramEnd"/>
            <w:r w:rsidRPr="00702E81">
              <w:rPr>
                <w:rFonts w:ascii="Times New Roman" w:eastAsia="Times New Roman" w:hAnsi="Times New Roman" w:cs="Times New Roman"/>
                <w:sz w:val="24"/>
                <w:szCs w:val="24"/>
                <w:lang w:eastAsia="ru-RU"/>
              </w:rPr>
              <w:t xml:space="preserve"> актуализацией сведений, содержащихся в анкетах, представляемых при назначении на государственные должности Ненецкого автономного округа, должности  государственной гражданской службы Ненецкого автономного округа и поступлении на такую службу, об их родственниках и свойственниках в целях выявления возможного конфликта интересов посредством анализа представленных сведений.  В целях улучшения контроля за актуализацией сведений, содержащихся в анкетах, представляемых при назначении на должности и поступлении на службу Собранием депутатов планируется приобретение специального программного обеспечения. </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Также осуществляется контроль за актуализацией сведений, содержащихся в анкетах служащих и лиц, замещающих государственные должности Ненецкого автономного округа в Избирательной комиссии.</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2.</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02E81" w:rsidRPr="00702E81">
              <w:rPr>
                <w:rFonts w:ascii="Times New Roman" w:eastAsia="Times New Roman" w:hAnsi="Times New Roman" w:cs="Times New Roman"/>
                <w:sz w:val="24"/>
                <w:szCs w:val="24"/>
                <w:lang w:eastAsia="ru-RU"/>
              </w:rPr>
              <w:t>беспечить ежегодное повышение квалификации государственных гражданских служащих Ненецкого автономного округа, в должностные обязанности которых входит участие в противодействии коррупции, а также обучение государственных гражданских служащих Ненецкого автономного округа, впервые поступивших на государственную гражданскую службу Ненецкого автономного округа для замещения должностей, включенных в перечни должностей, установленные нормативными правовыми актами Российской Федерации, по образовательным программам в области противодействия коррупции.</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В октябре 2017 года государственным гражданским служащим, ответственным за работу по профилактике коррупционных правонарушений в Счётной палате Ненецкого автономного округа, пройдено повышение квалификации по дополнительной профессиональной программе «Антикоррупционная политика в органах государственной власти и органах местного самоуправления» в ФГАОУ ВО «Северный (Арктический) федеральный университет имени М.В. Ломоносова» в городе Нарьян-Мар.</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Также запланировано повышение квалификации в 2019 году.</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В 2018 году повышение квалификации государственных гражданских служащих аппарата Собрания депутатов по образовательным программам в области противодействия коррупции не проводилось. Повышение квалификации государственного гражданского служащего аппарата Собрания депутатов, в должностные обязанности которого входит участие в противодействии коррупции, запланировано на третий квартал 2019 года.</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В 2018 году повышение квалификации по образовательным программам в области противодействия коррупции в Избирательной комиссии НАО прошли: </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xml:space="preserve">- заместитель председателя Избирательной комиссии НАО - председатель </w:t>
            </w:r>
            <w:r w:rsidRPr="00702E81">
              <w:rPr>
                <w:rFonts w:ascii="Times New Roman" w:eastAsia="Times New Roman" w:hAnsi="Times New Roman" w:cs="Times New Roman"/>
                <w:sz w:val="24"/>
                <w:szCs w:val="24"/>
                <w:lang w:eastAsia="ru-RU"/>
              </w:rPr>
              <w:lastRenderedPageBreak/>
              <w:t>комиссии по соблюдению требований к служебному поведению государственных гражданских служащих Избирательной комиссии НАО и урегулированию конфликта интересов</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 ведущий консультант аппарата Избирательной комиссии НАО в должностные обязанности которого входит участие в противодействии коррупции.</w:t>
            </w:r>
          </w:p>
        </w:tc>
      </w:tr>
      <w:tr w:rsidR="00702E81" w:rsidRPr="00702E81" w:rsidTr="005D6D49">
        <w:tc>
          <w:tcPr>
            <w:tcW w:w="14278" w:type="dxa"/>
            <w:gridSpan w:val="3"/>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10. Рекомендовать Собранию депутатов Ненецкого автономного округа</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00702E81" w:rsidRPr="00702E81">
              <w:rPr>
                <w:rFonts w:ascii="Times New Roman" w:eastAsia="Times New Roman" w:hAnsi="Times New Roman" w:cs="Times New Roman"/>
                <w:sz w:val="24"/>
                <w:szCs w:val="24"/>
                <w:lang w:eastAsia="ru-RU"/>
              </w:rPr>
              <w:t>беспечить проведение общественных обсуждений (с привлечением экспертного сообщества) проектов планов противодействия коррупции Собрания депутатов Ненецкого автономного округа на 2018 - 2020 годы.</w:t>
            </w:r>
          </w:p>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План противодействия коррупции в Собрании депутатов Ненецкого автономного округа на 2018 - 2020 годы утвержден распоряжением председателя Собрания депутатов от 28.09.2018 № 136 и размещён на официальном сайте Собрания депутатов в разделе «Противодействие коррупции» ранее вступления в силу Постановления Губернатора Ненецкого автономного округа от 01.10.2018        № 58-пг «Об утверждении Плана противодействия коррупции в Ненецком автономном округе на 2018 - 2020 годы», поэтому рекомендация по проведению общественных обсуждений (с привлечением экспертного сообщества) проекта плана противодействия коррупции Собрания депутатов Ненецкого автономного округа на 2018 - 2020 годы Собранием депутатов по объективным при</w:t>
            </w:r>
            <w:r w:rsidR="00487422">
              <w:rPr>
                <w:rFonts w:ascii="Times New Roman" w:eastAsia="Times New Roman" w:hAnsi="Times New Roman" w:cs="Times New Roman"/>
                <w:sz w:val="24"/>
                <w:szCs w:val="24"/>
                <w:lang w:eastAsia="ru-RU"/>
              </w:rPr>
              <w:t xml:space="preserve">чинам не могла быть исполнена. </w:t>
            </w:r>
          </w:p>
        </w:tc>
      </w:tr>
      <w:tr w:rsidR="00702E81" w:rsidRPr="00702E81" w:rsidTr="005D6D49">
        <w:tc>
          <w:tcPr>
            <w:tcW w:w="14278" w:type="dxa"/>
            <w:gridSpan w:val="3"/>
            <w:tcBorders>
              <w:top w:val="single" w:sz="4" w:space="0" w:color="auto"/>
              <w:left w:val="single" w:sz="4" w:space="0" w:color="auto"/>
              <w:bottom w:val="single" w:sz="4" w:space="0" w:color="auto"/>
              <w:right w:val="single" w:sz="4" w:space="0" w:color="auto"/>
            </w:tcBorders>
          </w:tcPr>
          <w:p w:rsidR="00702E81" w:rsidRPr="00487422" w:rsidRDefault="00702E81" w:rsidP="00487422">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11. Рекомендовать Общественной палате Ненецкого автономного округа, политическим партиям, общественным объединениям, осуществляющим деятельность на территори</w:t>
            </w:r>
            <w:r w:rsidR="00487422">
              <w:rPr>
                <w:rFonts w:ascii="Times New Roman" w:hAnsi="Times New Roman" w:cs="Times New Roman"/>
                <w:sz w:val="24"/>
                <w:szCs w:val="24"/>
              </w:rPr>
              <w:t xml:space="preserve">и Ненецкого автономного округа: </w:t>
            </w:r>
          </w:p>
        </w:tc>
      </w:tr>
      <w:tr w:rsidR="00487422"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w:t>
            </w:r>
            <w:r w:rsidR="00702E81" w:rsidRPr="00702E81">
              <w:rPr>
                <w:rFonts w:ascii="Times New Roman" w:hAnsi="Times New Roman" w:cs="Times New Roman"/>
                <w:sz w:val="24"/>
                <w:szCs w:val="24"/>
              </w:rPr>
              <w:t>ровести работу по формированию в обществе нетерпимого отношения к коррупционному поведению.</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pStyle w:val="ac"/>
              <w:shd w:val="clear" w:color="auto" w:fill="FFFFFF"/>
              <w:spacing w:after="125"/>
              <w:jc w:val="both"/>
              <w:rPr>
                <w:shd w:val="clear" w:color="auto" w:fill="FFFFFF"/>
              </w:rPr>
            </w:pPr>
            <w:proofErr w:type="gramStart"/>
            <w:r w:rsidRPr="00702E81">
              <w:rPr>
                <w:shd w:val="clear" w:color="auto" w:fill="FFFFFF"/>
              </w:rPr>
              <w:t>Отдельные мероприятия, посвященные вопросам противодействия коррупции  в 2018 году Общественной палатой Ненецкого автономного округа не проводились</w:t>
            </w:r>
            <w:proofErr w:type="gramEnd"/>
            <w:r w:rsidRPr="00702E81">
              <w:rPr>
                <w:shd w:val="clear" w:color="auto" w:fill="FFFFFF"/>
              </w:rPr>
              <w:t>.</w:t>
            </w:r>
          </w:p>
          <w:p w:rsidR="00702E81" w:rsidRPr="00487422" w:rsidRDefault="00702E81" w:rsidP="00487422">
            <w:pPr>
              <w:pStyle w:val="ac"/>
              <w:shd w:val="clear" w:color="auto" w:fill="FFFFFF"/>
              <w:spacing w:after="125"/>
              <w:jc w:val="both"/>
              <w:rPr>
                <w:shd w:val="clear" w:color="auto" w:fill="FFFFFF"/>
              </w:rPr>
            </w:pPr>
            <w:r w:rsidRPr="00702E81">
              <w:rPr>
                <w:shd w:val="clear" w:color="auto" w:fill="FFFFFF"/>
              </w:rPr>
              <w:t xml:space="preserve">Вместе с тем, данная тема найдет своё отражение при планировании мероприятий Общественной палатой Ненецкого </w:t>
            </w:r>
            <w:r w:rsidR="00487422">
              <w:rPr>
                <w:shd w:val="clear" w:color="auto" w:fill="FFFFFF"/>
              </w:rPr>
              <w:t>автономного округа в 2019 году.</w:t>
            </w:r>
          </w:p>
        </w:tc>
      </w:tr>
      <w:tr w:rsidR="00702E81" w:rsidRPr="00702E81" w:rsidTr="005D6D49">
        <w:tc>
          <w:tcPr>
            <w:tcW w:w="14278" w:type="dxa"/>
            <w:gridSpan w:val="3"/>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hAnsi="Times New Roman" w:cs="Times New Roman"/>
                <w:sz w:val="24"/>
                <w:szCs w:val="24"/>
              </w:rPr>
              <w:t>12. Рекомендовать органам местного самоуправления:</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5245" w:type="dxa"/>
            <w:tcBorders>
              <w:top w:val="single" w:sz="4" w:space="0" w:color="auto"/>
              <w:left w:val="single" w:sz="4" w:space="0" w:color="auto"/>
              <w:bottom w:val="single" w:sz="4" w:space="0" w:color="auto"/>
              <w:right w:val="single" w:sz="4" w:space="0" w:color="auto"/>
            </w:tcBorders>
          </w:tcPr>
          <w:p w:rsidR="00702E81" w:rsidRPr="00487422" w:rsidRDefault="00702E81" w:rsidP="00487422">
            <w:pPr>
              <w:jc w:val="both"/>
              <w:rPr>
                <w:rFonts w:ascii="Times New Roman" w:hAnsi="Times New Roman" w:cs="Times New Roman"/>
                <w:sz w:val="24"/>
                <w:szCs w:val="24"/>
              </w:rPr>
            </w:pPr>
            <w:r w:rsidRPr="00702E81">
              <w:rPr>
                <w:rFonts w:ascii="Times New Roman" w:hAnsi="Times New Roman" w:cs="Times New Roman"/>
                <w:sz w:val="24"/>
                <w:szCs w:val="24"/>
              </w:rPr>
              <w:t>в целях эффективного планирования и осуществления мероприятий по профилактике коррупционных и иных правонарушений в о</w:t>
            </w:r>
            <w:r w:rsidR="00487422">
              <w:rPr>
                <w:rFonts w:ascii="Times New Roman" w:hAnsi="Times New Roman" w:cs="Times New Roman"/>
                <w:sz w:val="24"/>
                <w:szCs w:val="24"/>
              </w:rPr>
              <w:t>рганах местного самоуправления:</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p>
        </w:tc>
      </w:tr>
      <w:tr w:rsidR="00487422" w:rsidRPr="00702E81" w:rsidTr="005D6D49">
        <w:tc>
          <w:tcPr>
            <w:tcW w:w="562" w:type="dxa"/>
            <w:vMerge w:val="restart"/>
            <w:tcBorders>
              <w:top w:val="single" w:sz="4" w:space="0" w:color="auto"/>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48742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о</w:t>
            </w:r>
            <w:r w:rsidRPr="00702E81">
              <w:rPr>
                <w:rFonts w:ascii="Times New Roman" w:hAnsi="Times New Roman" w:cs="Times New Roman"/>
                <w:sz w:val="24"/>
                <w:szCs w:val="24"/>
              </w:rPr>
              <w:t>беспечить включение в планы противодействия коррупции органов местного самоуправления конкретных мероприятий по противодействию коррупции с учетом специфики деятельности органа местного самоуправления и особенностей осуществления полномочий по решению вопросов местного значения на территории муниципального образования, определить лиц, ответственных за их выполнение, а также обеспечивать достижение конкретных результатов и контроль за выполнением мероприятий, предусмотренных планами противодействия коррупции, в том числе с привлечением институтов гражданского общества;</w:t>
            </w:r>
          </w:p>
          <w:p w:rsidR="00487422" w:rsidRPr="00487422" w:rsidRDefault="00487422" w:rsidP="00487422">
            <w:pPr>
              <w:autoSpaceDE w:val="0"/>
              <w:autoSpaceDN w:val="0"/>
              <w:adjustRightInd w:val="0"/>
              <w:ind w:firstLine="539"/>
              <w:jc w:val="both"/>
              <w:rPr>
                <w:rFonts w:ascii="Times New Roman" w:hAnsi="Times New Roman" w:cs="Times New Roman"/>
                <w:sz w:val="24"/>
                <w:szCs w:val="24"/>
              </w:rPr>
            </w:pPr>
            <w:r w:rsidRPr="00702E81">
              <w:rPr>
                <w:rFonts w:ascii="Times New Roman" w:hAnsi="Times New Roman" w:cs="Times New Roman"/>
                <w:sz w:val="24"/>
                <w:szCs w:val="24"/>
              </w:rPr>
              <w:t>копии утвержденных планов представить в се</w:t>
            </w:r>
            <w:r>
              <w:rPr>
                <w:rFonts w:ascii="Times New Roman" w:hAnsi="Times New Roman" w:cs="Times New Roman"/>
                <w:sz w:val="24"/>
                <w:szCs w:val="24"/>
              </w:rPr>
              <w:t>ктор противодействия коррупции;</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При разработке планов противодействия коррупции органов местного самоуправления на 2019 – 2020 годы учтены поставленные Национальным планом противодействия коррупции задачи, предусмотрено проведение конкретных мероприятий по противодействию коррупции. Планом предусмотрены сроки исполнения мероприятий и лица, ответственные за реализацию соответствующих пунктов плана.</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hAnsi="Times New Roman" w:cs="Times New Roman"/>
                <w:sz w:val="24"/>
                <w:szCs w:val="24"/>
              </w:rPr>
              <w:t>Копии планов противодействия коррупции, принятых в органах местного самоуправления, представлены в подразделение Аппарата</w:t>
            </w:r>
            <w:r>
              <w:rPr>
                <w:rFonts w:ascii="Times New Roman" w:hAnsi="Times New Roman" w:cs="Times New Roman"/>
                <w:sz w:val="24"/>
                <w:szCs w:val="24"/>
              </w:rPr>
              <w:t>.</w:t>
            </w:r>
          </w:p>
        </w:tc>
      </w:tr>
      <w:tr w:rsidR="00487422" w:rsidRPr="00702E81" w:rsidTr="005D6D49">
        <w:tc>
          <w:tcPr>
            <w:tcW w:w="562" w:type="dxa"/>
            <w:vMerge/>
            <w:tcBorders>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487422">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ежегодно представлять в сектор противодействия коррупции отчеты об итогах реализации в муниципальных образованиях мер по противодействию коррупции:</w:t>
            </w:r>
          </w:p>
          <w:p w:rsidR="00487422" w:rsidRPr="00702E81" w:rsidRDefault="00487422" w:rsidP="005D6D49">
            <w:pPr>
              <w:autoSpaceDE w:val="0"/>
              <w:autoSpaceDN w:val="0"/>
              <w:adjustRightInd w:val="0"/>
              <w:ind w:left="540"/>
              <w:jc w:val="both"/>
              <w:rPr>
                <w:rFonts w:ascii="Times New Roman" w:hAnsi="Times New Roman" w:cs="Times New Roman"/>
                <w:sz w:val="24"/>
                <w:szCs w:val="24"/>
              </w:rPr>
            </w:pPr>
            <w:r w:rsidRPr="00702E81">
              <w:rPr>
                <w:rFonts w:ascii="Times New Roman" w:hAnsi="Times New Roman" w:cs="Times New Roman"/>
                <w:sz w:val="24"/>
                <w:szCs w:val="24"/>
              </w:rPr>
              <w:t>за 2018 год - в срок до 30 января 2019 года;</w:t>
            </w:r>
          </w:p>
          <w:p w:rsidR="00487422" w:rsidRPr="00702E81" w:rsidRDefault="00487422" w:rsidP="005D6D49">
            <w:pPr>
              <w:autoSpaceDE w:val="0"/>
              <w:autoSpaceDN w:val="0"/>
              <w:adjustRightInd w:val="0"/>
              <w:ind w:left="540"/>
              <w:jc w:val="both"/>
              <w:rPr>
                <w:rFonts w:ascii="Times New Roman" w:hAnsi="Times New Roman" w:cs="Times New Roman"/>
                <w:sz w:val="24"/>
                <w:szCs w:val="24"/>
              </w:rPr>
            </w:pPr>
            <w:r w:rsidRPr="00702E81">
              <w:rPr>
                <w:rFonts w:ascii="Times New Roman" w:hAnsi="Times New Roman" w:cs="Times New Roman"/>
                <w:sz w:val="24"/>
                <w:szCs w:val="24"/>
              </w:rPr>
              <w:t>за 2019 год - в срок до 30 января 2020 года;</w:t>
            </w:r>
          </w:p>
          <w:p w:rsidR="00487422" w:rsidRPr="00487422" w:rsidRDefault="00487422" w:rsidP="00487422">
            <w:pPr>
              <w:autoSpaceDE w:val="0"/>
              <w:autoSpaceDN w:val="0"/>
              <w:adjustRightInd w:val="0"/>
              <w:ind w:left="540"/>
              <w:jc w:val="both"/>
              <w:rPr>
                <w:rFonts w:ascii="Times New Roman" w:hAnsi="Times New Roman" w:cs="Times New Roman"/>
                <w:sz w:val="24"/>
                <w:szCs w:val="24"/>
              </w:rPr>
            </w:pPr>
            <w:r w:rsidRPr="00702E81">
              <w:rPr>
                <w:rFonts w:ascii="Times New Roman" w:hAnsi="Times New Roman" w:cs="Times New Roman"/>
                <w:sz w:val="24"/>
                <w:szCs w:val="24"/>
              </w:rPr>
              <w:t>за 2020 год -</w:t>
            </w:r>
            <w:r>
              <w:rPr>
                <w:rFonts w:ascii="Times New Roman" w:hAnsi="Times New Roman" w:cs="Times New Roman"/>
                <w:sz w:val="24"/>
                <w:szCs w:val="24"/>
              </w:rPr>
              <w:t xml:space="preserve"> в срок до 30 января 2021 года;</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Информация по основным вопросам исполнения планов противодействия коррупции направлена в комитет по вопросам противодействия коррупции Аппарата Администрации НАО в установленные сроки.</w:t>
            </w:r>
          </w:p>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 xml:space="preserve">Кроме того, представлен отчет о ходе реализации мер по противодействию коррупции в органах местного самоуправления за 2018 года в соответствии с формой отчета </w:t>
            </w:r>
            <w:r>
              <w:rPr>
                <w:rFonts w:ascii="Times New Roman" w:hAnsi="Times New Roman" w:cs="Times New Roman"/>
                <w:sz w:val="24"/>
                <w:szCs w:val="24"/>
              </w:rPr>
              <w:t>«</w:t>
            </w:r>
            <w:r w:rsidRPr="00702E81">
              <w:rPr>
                <w:rFonts w:ascii="Times New Roman" w:hAnsi="Times New Roman" w:cs="Times New Roman"/>
                <w:sz w:val="24"/>
                <w:szCs w:val="24"/>
              </w:rPr>
              <w:t>Мониторинг – К – годовая</w:t>
            </w:r>
            <w:r>
              <w:rPr>
                <w:rFonts w:ascii="Times New Roman" w:hAnsi="Times New Roman" w:cs="Times New Roman"/>
                <w:sz w:val="24"/>
                <w:szCs w:val="24"/>
              </w:rPr>
              <w:t>»</w:t>
            </w:r>
            <w:r w:rsidRPr="00702E81">
              <w:rPr>
                <w:rFonts w:ascii="Times New Roman" w:hAnsi="Times New Roman" w:cs="Times New Roman"/>
                <w:sz w:val="24"/>
                <w:szCs w:val="24"/>
              </w:rPr>
              <w:t>.</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r>
      <w:tr w:rsidR="00487422" w:rsidRPr="00702E81" w:rsidTr="005D6D49">
        <w:tc>
          <w:tcPr>
            <w:tcW w:w="562" w:type="dxa"/>
            <w:vMerge w:val="restart"/>
            <w:tcBorders>
              <w:top w:val="single" w:sz="4" w:space="0" w:color="auto"/>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Принять меры по предупреждению коррупции в организациях, подведомственных органам местного самоуправления, в том числе:</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hAnsi="Times New Roman" w:cs="Times New Roman"/>
                <w:sz w:val="24"/>
                <w:szCs w:val="24"/>
              </w:rPr>
              <w:t xml:space="preserve">организовать проведение совещаний (обучающих мероприятий) с руководителями (заместителями руководителей) и работниками организаций, подведомственных органам местного самоуправления, по вопросам </w:t>
            </w:r>
            <w:r w:rsidRPr="00702E81">
              <w:rPr>
                <w:rFonts w:ascii="Times New Roman" w:hAnsi="Times New Roman" w:cs="Times New Roman"/>
                <w:sz w:val="24"/>
                <w:szCs w:val="24"/>
              </w:rPr>
              <w:lastRenderedPageBreak/>
              <w:t>организации работы по противодействию коррупции;</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ind w:firstLine="32"/>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Администрацией МО «Городской округ «Город Нарьян-Мар» в январе 2018 года для руководителей муниципальных предприятий и учреждений проведено учебно-методическое мероприятие с участием представителя прокуратуры Ненецкого автономного округа по вопросу исполнения обязанностей, предусмотренных ст.13.3 Федерального закона №273-ФЗ "О противодействии </w:t>
            </w:r>
            <w:r w:rsidRPr="00702E81">
              <w:rPr>
                <w:rFonts w:ascii="Times New Roman" w:hAnsi="Times New Roman" w:cs="Times New Roman"/>
                <w:sz w:val="24"/>
                <w:szCs w:val="24"/>
              </w:rPr>
              <w:lastRenderedPageBreak/>
              <w:t>коррупции".</w:t>
            </w:r>
          </w:p>
          <w:p w:rsidR="00487422" w:rsidRPr="00702E81" w:rsidRDefault="00487422" w:rsidP="005D6D49">
            <w:pPr>
              <w:ind w:firstLine="32"/>
              <w:jc w:val="both"/>
              <w:rPr>
                <w:rFonts w:ascii="Times New Roman" w:hAnsi="Times New Roman" w:cs="Times New Roman"/>
                <w:sz w:val="24"/>
                <w:szCs w:val="24"/>
              </w:rPr>
            </w:pPr>
            <w:r w:rsidRPr="00702E81">
              <w:rPr>
                <w:rFonts w:ascii="Times New Roman" w:hAnsi="Times New Roman" w:cs="Times New Roman"/>
                <w:sz w:val="24"/>
                <w:szCs w:val="24"/>
              </w:rPr>
              <w:t>В 2019 года запланировано аналогичное мероприятие. К участию в семинаре планируется привлечение представителей прокуратуры, комитета по вопросам противодействия коррупции Аппарата Администрации НАО, УФАС по НАО и отдела внутреннего муниципального финансового  контроля Администрации города Нарьян-Мара.</w:t>
            </w:r>
          </w:p>
          <w:p w:rsidR="00487422" w:rsidRPr="00487422" w:rsidRDefault="00487422" w:rsidP="00487422">
            <w:pPr>
              <w:ind w:firstLine="32"/>
              <w:jc w:val="both"/>
              <w:rPr>
                <w:rFonts w:ascii="Times New Roman" w:hAnsi="Times New Roman" w:cs="Times New Roman"/>
                <w:sz w:val="24"/>
                <w:szCs w:val="24"/>
              </w:rPr>
            </w:pPr>
            <w:r w:rsidRPr="00702E81">
              <w:rPr>
                <w:rFonts w:ascii="Times New Roman" w:hAnsi="Times New Roman" w:cs="Times New Roman"/>
                <w:sz w:val="24"/>
                <w:szCs w:val="24"/>
              </w:rPr>
              <w:t>Администрацией МО «Заполярный район» проведение данного мероприятия с работниками  МП ЗР « СЖКС», МП ЗР «СТК», МКУ ЗР «Северное» запланировано на 4 квартал 2019 года.</w:t>
            </w: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487422" w:rsidRDefault="00487422" w:rsidP="00487422">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обеспечить определение в организациях, подведомственных органам местного самоуправления, должностного лица (должностных лиц) или структурного подразделения, ответственного за профилактику коррупционных и иных правонарушений;</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Style w:val="a9"/>
                <w:rFonts w:ascii="Times New Roman" w:hAnsi="Times New Roman" w:cs="Times New Roman"/>
                <w:sz w:val="24"/>
                <w:szCs w:val="24"/>
              </w:rPr>
            </w:pPr>
            <w:r w:rsidRPr="00702E81">
              <w:rPr>
                <w:rFonts w:ascii="Times New Roman" w:hAnsi="Times New Roman" w:cs="Times New Roman"/>
                <w:sz w:val="24"/>
                <w:szCs w:val="24"/>
              </w:rPr>
              <w:t>В</w:t>
            </w:r>
            <w:r w:rsidRPr="00702E81">
              <w:rPr>
                <w:rStyle w:val="a9"/>
                <w:rFonts w:ascii="Times New Roman" w:hAnsi="Times New Roman" w:cs="Times New Roman"/>
                <w:sz w:val="24"/>
                <w:szCs w:val="24"/>
              </w:rPr>
              <w:t xml:space="preserve"> учреждениях и предприятиях приказами руководителей определены должностные лица, ответственные за профилактику коррупции.</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обеспечить применение методических рекомендаций Министерства труда и социальной защиты Российской Федерации по разработке и принятию организациями мер по предупреждению и противодействию коррупции в целях формирования единого подхода к обеспечению работы по профилактике и противодействию коррупции в подведомственных организациях, а также соответствующих методических материалов, разработанных сектором противодействия коррупции;</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Style w:val="a9"/>
                <w:rFonts w:ascii="Times New Roman" w:hAnsi="Times New Roman" w:cs="Times New Roman"/>
                <w:sz w:val="24"/>
                <w:szCs w:val="24"/>
              </w:rPr>
            </w:pPr>
            <w:r w:rsidRPr="00702E81">
              <w:rPr>
                <w:rStyle w:val="a9"/>
                <w:rFonts w:ascii="Times New Roman" w:hAnsi="Times New Roman" w:cs="Times New Roman"/>
                <w:sz w:val="24"/>
                <w:szCs w:val="24"/>
              </w:rPr>
              <w:t>В учреждениях и предприятиях разработаны и приняты локальные правовые акты: планы мероприятий по противодействию коррупции; положения об антикоррупционной политике организации, кодексы этики и служебного поведения работников организаций; и иные, регулирующие отношения в сфере профилактики коррупционных проявлений. Принятые локальные акты разработаны в соответствии с имеющимися рекомендациями.</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Ежегодно подведомственные организации отчитываются о работе, проделанной в отчетном периоде, а также об имеющихся случаях коррупционных правонарушений работниками организаций.</w:t>
            </w:r>
          </w:p>
        </w:tc>
      </w:tr>
      <w:tr w:rsidR="00487422" w:rsidRPr="00702E81" w:rsidTr="005D6D49">
        <w:tc>
          <w:tcPr>
            <w:tcW w:w="562" w:type="dxa"/>
            <w:vMerge/>
            <w:tcBorders>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hAnsi="Times New Roman" w:cs="Times New Roman"/>
                <w:sz w:val="24"/>
                <w:szCs w:val="24"/>
              </w:rPr>
              <w:t xml:space="preserve">организовать антикоррупционное образование работников подведомственных муниципальных организаций, в том числе проведение семинаров, направленных на решение задач формирования антикоррупционного </w:t>
            </w:r>
            <w:r w:rsidRPr="00702E81">
              <w:rPr>
                <w:rFonts w:ascii="Times New Roman" w:hAnsi="Times New Roman" w:cs="Times New Roman"/>
                <w:sz w:val="24"/>
                <w:szCs w:val="24"/>
              </w:rPr>
              <w:lastRenderedPageBreak/>
              <w:t>мировоззрения, повышения уровня пр</w:t>
            </w:r>
            <w:r>
              <w:rPr>
                <w:rFonts w:ascii="Times New Roman" w:hAnsi="Times New Roman" w:cs="Times New Roman"/>
                <w:sz w:val="24"/>
                <w:szCs w:val="24"/>
              </w:rPr>
              <w:t>авосознания и правовой культуры.</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Администрацией МО «Городской округ «Город Нарьян-Мар» в январе 2018 года для руководителей муниципальных предприятий и учреждений проведено учебно-методическое мероприятие с участием представителя прокуратуры Ненецкого автономного округа по вопросу исполнения обязанностей, предусмотренных ст.13.3 Федерального закона №273-ФЗ "О противодействии </w:t>
            </w:r>
            <w:r w:rsidRPr="00702E81">
              <w:rPr>
                <w:rFonts w:ascii="Times New Roman" w:hAnsi="Times New Roman" w:cs="Times New Roman"/>
                <w:sz w:val="24"/>
                <w:szCs w:val="24"/>
              </w:rPr>
              <w:lastRenderedPageBreak/>
              <w:t>коррупции".</w:t>
            </w:r>
          </w:p>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hAnsi="Times New Roman" w:cs="Times New Roman"/>
                <w:sz w:val="24"/>
                <w:szCs w:val="24"/>
              </w:rPr>
              <w:t>Администрацией МО «Заполярный район» проведение данного мероприятия с работниками  МП ЗР « СЖКС», МП ЗР «СТК», МКУ ЗР «Северное» запланировано на 4 квартал 2019 года.</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lastRenderedPageBreak/>
              <w:t>3.</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hAnsi="Times New Roman" w:cs="Times New Roman"/>
                <w:sz w:val="24"/>
                <w:szCs w:val="24"/>
              </w:rPr>
            </w:pPr>
            <w:r>
              <w:rPr>
                <w:rFonts w:ascii="Times New Roman" w:hAnsi="Times New Roman" w:cs="Times New Roman"/>
                <w:sz w:val="24"/>
                <w:szCs w:val="24"/>
              </w:rPr>
              <w:t>П</w:t>
            </w:r>
            <w:r w:rsidR="00702E81" w:rsidRPr="00702E81">
              <w:rPr>
                <w:rFonts w:ascii="Times New Roman" w:hAnsi="Times New Roman" w:cs="Times New Roman"/>
                <w:sz w:val="24"/>
                <w:szCs w:val="24"/>
              </w:rPr>
              <w:t>родолжить работу по формированию у муниципальных служащих отрицательного отношения к коррупции, в том числе с привлечением общественных объединений, уставными задачами которых является участие в противодействии коррупции, и других институтов гражданского общества</w:t>
            </w:r>
            <w:r>
              <w:rPr>
                <w:rFonts w:ascii="Times New Roman" w:hAnsi="Times New Roman" w:cs="Times New Roman"/>
                <w:sz w:val="24"/>
                <w:szCs w:val="24"/>
              </w:rPr>
              <w:t>.</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jc w:val="both"/>
              <w:rPr>
                <w:rFonts w:ascii="Times New Roman" w:hAnsi="Times New Roman" w:cs="Times New Roman"/>
                <w:sz w:val="24"/>
                <w:szCs w:val="24"/>
              </w:rPr>
            </w:pPr>
            <w:r w:rsidRPr="00702E81">
              <w:rPr>
                <w:rFonts w:ascii="Times New Roman" w:hAnsi="Times New Roman" w:cs="Times New Roman"/>
                <w:sz w:val="24"/>
                <w:szCs w:val="24"/>
              </w:rPr>
              <w:t>Работа в указанном направлении осуществляется посредством проведения информационно-разъяснительных мероприятий (семинаров), распространения материалов по указанной тематике, освещения результатов проведенных мероприятий в данной сфере.</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widowControl w:val="0"/>
              <w:autoSpaceDE w:val="0"/>
              <w:autoSpaceDN w:val="0"/>
              <w:jc w:val="both"/>
              <w:rPr>
                <w:rFonts w:ascii="Times New Roman" w:eastAsia="Times New Roman" w:hAnsi="Times New Roman" w:cs="Times New Roman"/>
                <w:sz w:val="24"/>
                <w:szCs w:val="24"/>
                <w:lang w:eastAsia="ru-RU"/>
              </w:rPr>
            </w:pPr>
            <w:r w:rsidRPr="00702E81">
              <w:rPr>
                <w:rFonts w:ascii="Times New Roman" w:eastAsia="Times New Roman" w:hAnsi="Times New Roman" w:cs="Times New Roman"/>
                <w:sz w:val="24"/>
                <w:szCs w:val="24"/>
                <w:lang w:eastAsia="ru-RU"/>
              </w:rPr>
              <w:t>4.</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w:t>
            </w:r>
            <w:r w:rsidR="00702E81" w:rsidRPr="00702E81">
              <w:rPr>
                <w:rFonts w:ascii="Times New Roman" w:hAnsi="Times New Roman" w:cs="Times New Roman"/>
                <w:sz w:val="24"/>
                <w:szCs w:val="24"/>
              </w:rPr>
              <w:t xml:space="preserve"> целях информационного обеспечения реализации мероприятий по профилактике коррупционных и иных правонарушений:</w:t>
            </w:r>
          </w:p>
          <w:p w:rsidR="00702E81" w:rsidRPr="00702E81" w:rsidRDefault="00702E81" w:rsidP="005D6D49">
            <w:pPr>
              <w:widowControl w:val="0"/>
              <w:autoSpaceDE w:val="0"/>
              <w:autoSpaceDN w:val="0"/>
              <w:jc w:val="both"/>
              <w:rPr>
                <w:rFonts w:ascii="Times New Roman" w:hAnsi="Times New Roman" w:cs="Times New Roman"/>
                <w:sz w:val="24"/>
                <w:szCs w:val="24"/>
              </w:rPr>
            </w:pP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jc w:val="both"/>
              <w:rPr>
                <w:rFonts w:ascii="Times New Roman" w:hAnsi="Times New Roman" w:cs="Times New Roman"/>
                <w:sz w:val="24"/>
                <w:szCs w:val="24"/>
              </w:rPr>
            </w:pPr>
            <w:r w:rsidRPr="00702E81">
              <w:rPr>
                <w:rFonts w:ascii="Times New Roman" w:hAnsi="Times New Roman" w:cs="Times New Roman"/>
                <w:sz w:val="24"/>
                <w:szCs w:val="24"/>
              </w:rPr>
              <w:t xml:space="preserve">Информация о планируемых и проведенных мероприятиях в сфере противодействия коррупции размещается на сайтах органов местного самоуправления в разделе «Противодействие коррупции», а также в новостной ленте. </w:t>
            </w:r>
          </w:p>
        </w:tc>
      </w:tr>
      <w:tr w:rsidR="00487422" w:rsidRPr="00702E81" w:rsidTr="005D6D49">
        <w:tc>
          <w:tcPr>
            <w:tcW w:w="562" w:type="dxa"/>
            <w:vMerge w:val="restart"/>
            <w:tcBorders>
              <w:top w:val="single" w:sz="4" w:space="0" w:color="auto"/>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привести раздел «Противодействие коррупции»" официальных сайтов органов местного самоуправления в информационно-телекоммуникационной сети «Интернет» в соответствие с положениями федерального и окружного законодательства;</w:t>
            </w:r>
          </w:p>
          <w:p w:rsidR="00487422" w:rsidRPr="00702E81" w:rsidRDefault="00487422" w:rsidP="005D6D49">
            <w:pPr>
              <w:widowControl w:val="0"/>
              <w:autoSpaceDE w:val="0"/>
              <w:autoSpaceDN w:val="0"/>
              <w:jc w:val="both"/>
              <w:rPr>
                <w:rFonts w:ascii="Times New Roman" w:hAnsi="Times New Roman" w:cs="Times New Roman"/>
                <w:sz w:val="24"/>
                <w:szCs w:val="24"/>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В части информационного обеспечения работников органов местного самоуправления  и граждан на их официальных сайтах создан раздел «Противодействие коррупции», в котором содержится информация в соответствии с рекомендациями по его наполнению. Для общего доступа размещены нормативные акты, регулирующие деятельность в сфере противодействия коррупции, в том числе локальные правовые акты органов местного самоуправления, сведения о работе образованных комиссии по соблюдению требований к служебному поведению муниципальных служащих и урегулированию конфликта интересов и комиссии по противодействию коррупции.</w:t>
            </w:r>
          </w:p>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Указанный раздел официальных сайтов органов местного самоуправления приведен в соответствие с положениями федерального законодательства. Отдельные подразделы данного раздела актуализируются ежеквартально.</w:t>
            </w: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обеспечить размещение на официальных сайтах органов местного самоуправления в информационно-телекоммуникационной сети «Интернет» информации о деятельности органов местного самоуправления в сфере </w:t>
            </w:r>
            <w:r w:rsidRPr="00702E81">
              <w:rPr>
                <w:rFonts w:ascii="Times New Roman" w:hAnsi="Times New Roman" w:cs="Times New Roman"/>
                <w:sz w:val="24"/>
                <w:szCs w:val="24"/>
              </w:rPr>
              <w:lastRenderedPageBreak/>
              <w:t>противодействия коррупции, в том числе об итогах реализации в муниципальных образованиях мер по противодействию коррупции;</w:t>
            </w:r>
          </w:p>
          <w:p w:rsidR="00487422" w:rsidRPr="00702E81" w:rsidRDefault="00487422" w:rsidP="005D6D49">
            <w:pPr>
              <w:widowControl w:val="0"/>
              <w:autoSpaceDE w:val="0"/>
              <w:autoSpaceDN w:val="0"/>
              <w:jc w:val="both"/>
              <w:rPr>
                <w:rFonts w:ascii="Times New Roman" w:hAnsi="Times New Roman" w:cs="Times New Roman"/>
                <w:sz w:val="24"/>
                <w:szCs w:val="24"/>
              </w:rPr>
            </w:pPr>
          </w:p>
        </w:tc>
        <w:tc>
          <w:tcPr>
            <w:tcW w:w="8471" w:type="dxa"/>
            <w:vMerge w:val="restart"/>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lastRenderedPageBreak/>
              <w:t>Информация о выполнении Планов противодействия коррупции за истекший период размещается на официальных сайтах органов местного самоуправления в разделе «Противодействие коррупции» в срок до 31 января года, следующего за отчетным.</w:t>
            </w:r>
          </w:p>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 xml:space="preserve">В номере общественно-политической газеты ЗР «Заполярный вестник+» от </w:t>
            </w:r>
            <w:r w:rsidRPr="00702E81">
              <w:rPr>
                <w:rFonts w:ascii="Times New Roman" w:hAnsi="Times New Roman" w:cs="Times New Roman"/>
                <w:sz w:val="24"/>
                <w:szCs w:val="24"/>
              </w:rPr>
              <w:lastRenderedPageBreak/>
              <w:t>26.10.2018 № 21 (172) размещена памятка  для населения «Как противостоять коррупции», в номере этой же газеты от 21.12.2018 № 25 (176) размещено интервью главы Заполярного района Михеева А.Л. об итогах деятельности органов местного самоуправления Заполярного района за 2018 год.</w:t>
            </w: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организовать освещение в средствах массовой информации сведений о деятельности органов местного самоуправления в сфере противодействия коррупции, проводимых ими антикоррупционных мероприятиях;</w:t>
            </w:r>
          </w:p>
        </w:tc>
        <w:tc>
          <w:tcPr>
            <w:tcW w:w="8471" w:type="dxa"/>
            <w:vMerge/>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p>
        </w:tc>
      </w:tr>
      <w:tr w:rsidR="00487422" w:rsidRPr="00702E81" w:rsidTr="005D6D49">
        <w:trPr>
          <w:trHeight w:val="2610"/>
        </w:trPr>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разработать комплекс организационных, разъяснительных и иных мер по соблюдению лицами, замещающими муниципальные должности, и муниципальными служащими ограничений и запретов, а также по исполнению ими обязанностей, установленных в целях противодействия коррупции;</w:t>
            </w:r>
          </w:p>
          <w:p w:rsidR="00487422" w:rsidRPr="00702E81" w:rsidRDefault="00487422" w:rsidP="005D6D49">
            <w:pPr>
              <w:autoSpaceDE w:val="0"/>
              <w:autoSpaceDN w:val="0"/>
              <w:adjustRightInd w:val="0"/>
              <w:ind w:firstLine="539"/>
              <w:jc w:val="both"/>
              <w:rPr>
                <w:rFonts w:ascii="Times New Roman" w:hAnsi="Times New Roman" w:cs="Times New Roman"/>
                <w:sz w:val="24"/>
                <w:szCs w:val="24"/>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В 2018 году в органах местного самоуправления реализован комплекс организационных, разъяснительных и иных мер по соблюдению лицами, замещающими муниципальные должности, и муниципальными служащими ограничений и запретов, а также по исполнению ими обязанностей, установленных в целях противодействия коррупции</w:t>
            </w:r>
          </w:p>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Проводится ознакомление с правовыми актами в сфере противодействия коррупции, разъяснение муниципальным  служащим, планирующим увольнение, ограничений связанных с трудоустройством, а также информирование об ответственности за совершение правонарушений, о недопустимости возникновения конфликта интересов и о его урегулировании, о недопущении получения и дачи взятки.</w:t>
            </w:r>
          </w:p>
        </w:tc>
      </w:tr>
      <w:tr w:rsidR="00487422" w:rsidRPr="00702E81" w:rsidTr="005D6D49">
        <w:trPr>
          <w:trHeight w:val="2355"/>
        </w:trPr>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обеспечить проведение регулярного (не реже одного раза в год) тестирования муниципальных служащих по вопросам, связанным с противодействием коррупции, соблюдением запретов, ограничений, требований к служебному поведению;</w:t>
            </w:r>
          </w:p>
          <w:p w:rsidR="00487422" w:rsidRPr="00702E81" w:rsidRDefault="00487422" w:rsidP="005D6D49">
            <w:pPr>
              <w:autoSpaceDE w:val="0"/>
              <w:autoSpaceDN w:val="0"/>
              <w:adjustRightInd w:val="0"/>
              <w:ind w:firstLine="539"/>
              <w:jc w:val="both"/>
              <w:rPr>
                <w:rFonts w:ascii="Times New Roman" w:hAnsi="Times New Roman" w:cs="Times New Roman"/>
                <w:sz w:val="24"/>
                <w:szCs w:val="24"/>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3"/>
                <w:szCs w:val="23"/>
                <w:lang w:eastAsia="ru-RU"/>
              </w:rPr>
            </w:pPr>
            <w:r w:rsidRPr="00702E81">
              <w:rPr>
                <w:rFonts w:ascii="Times New Roman" w:eastAsia="Times New Roman" w:hAnsi="Times New Roman" w:cs="Times New Roman"/>
                <w:sz w:val="23"/>
                <w:szCs w:val="23"/>
                <w:lang w:eastAsia="ru-RU"/>
              </w:rPr>
              <w:t>В органах местного самоуправления организовано тестирование муниципальных служащих. В отдельных муниципальных образованиях проведение тестирования закреплено правовыми актами.</w:t>
            </w:r>
          </w:p>
          <w:p w:rsidR="00487422" w:rsidRPr="00702E81" w:rsidRDefault="00487422" w:rsidP="005D6D49">
            <w:pPr>
              <w:widowControl w:val="0"/>
              <w:autoSpaceDE w:val="0"/>
              <w:autoSpaceDN w:val="0"/>
              <w:jc w:val="both"/>
              <w:rPr>
                <w:rFonts w:ascii="Times New Roman" w:eastAsia="Times New Roman" w:hAnsi="Times New Roman" w:cs="Times New Roman"/>
                <w:sz w:val="23"/>
                <w:szCs w:val="23"/>
                <w:lang w:eastAsia="ru-RU"/>
              </w:rPr>
            </w:pPr>
            <w:r w:rsidRPr="00702E81">
              <w:rPr>
                <w:rFonts w:ascii="Times New Roman" w:eastAsia="Times New Roman" w:hAnsi="Times New Roman" w:cs="Times New Roman"/>
                <w:sz w:val="23"/>
                <w:szCs w:val="23"/>
                <w:lang w:eastAsia="ru-RU"/>
              </w:rPr>
              <w:t xml:space="preserve">В соответствии с распоряжением Совета Заполярного района от 19.11.2019 № 107-рп «О проведении тестирования на знание законодательства о противодействии коррупции» в 2018 году проведена проверка знаний антикоррупционного законодательства проводилась с использованием электронного онлайн сервиса. </w:t>
            </w:r>
          </w:p>
          <w:p w:rsidR="00487422" w:rsidRPr="00702E81" w:rsidRDefault="00487422" w:rsidP="005D6D49">
            <w:pPr>
              <w:widowControl w:val="0"/>
              <w:autoSpaceDE w:val="0"/>
              <w:autoSpaceDN w:val="0"/>
              <w:jc w:val="both"/>
              <w:rPr>
                <w:rFonts w:ascii="Times New Roman" w:hAnsi="Times New Roman" w:cs="Times New Roman"/>
                <w:sz w:val="24"/>
                <w:szCs w:val="24"/>
              </w:rPr>
            </w:pPr>
            <w:r w:rsidRPr="00702E81">
              <w:rPr>
                <w:rFonts w:ascii="Times New Roman" w:hAnsi="Times New Roman" w:cs="Times New Roman"/>
                <w:sz w:val="23"/>
                <w:szCs w:val="23"/>
              </w:rPr>
              <w:t>В соответствии с распоряжением Администрации Заполярного района от 29.10.2018 № 853р от 16.11.2018 проведено тестирование на знание положений антикоррупционного законодательства муниципальными служащими и работниками Администрации Заполярного района и её структурных подразделений.</w:t>
            </w: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 xml:space="preserve">обеспечить контроль за выполнением лицами, </w:t>
            </w:r>
            <w:r w:rsidRPr="00702E81">
              <w:rPr>
                <w:rFonts w:ascii="Times New Roman" w:hAnsi="Times New Roman" w:cs="Times New Roman"/>
                <w:sz w:val="24"/>
                <w:szCs w:val="24"/>
              </w:rPr>
              <w:lastRenderedPageBreak/>
              <w:t>замещающими муниципальные должности, муниципальными служащими обязанности сообщать о возникновении личной заинтересованности при исполнении должностных обязанностей, которая приводит или может привести к конфликту интересов, а также принимать меры по предотвращению или урегулированию такого конфликта;</w:t>
            </w:r>
          </w:p>
          <w:p w:rsidR="00487422" w:rsidRPr="00702E81" w:rsidRDefault="00487422" w:rsidP="005D6D49">
            <w:pPr>
              <w:autoSpaceDE w:val="0"/>
              <w:autoSpaceDN w:val="0"/>
              <w:adjustRightInd w:val="0"/>
              <w:ind w:firstLine="539"/>
              <w:jc w:val="both"/>
              <w:rPr>
                <w:rFonts w:ascii="Times New Roman" w:hAnsi="Times New Roman" w:cs="Times New Roman"/>
                <w:sz w:val="24"/>
                <w:szCs w:val="24"/>
              </w:rPr>
            </w:pP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lastRenderedPageBreak/>
              <w:t xml:space="preserve">В 2018 году уведомления от муниципальных служащих о возникновении </w:t>
            </w:r>
            <w:r w:rsidRPr="00702E81">
              <w:rPr>
                <w:rFonts w:ascii="Times New Roman" w:hAnsi="Times New Roman" w:cs="Times New Roman"/>
                <w:sz w:val="24"/>
                <w:szCs w:val="24"/>
              </w:rPr>
              <w:lastRenderedPageBreak/>
              <w:t>личной заинтересованности при исполнении должностных обязанностей рассматривались в Администрации МО «Городской округ «Город Нарьян-Мар». Всего поступило 7 уведомлений. При их рассмотрении выявлен один факт непринятия мер по урегулированию конфликта интересов. Так, муниципальный служащий, наделенный в силу занимаемой должности контрольными и иными полномочиями в отношении работников Администрации, не уведомил работодателя о ситуации, которая может привести к конфликту интересов в связи с тем, что его супруга также являлась муниципальной служащей Администрацией.</w:t>
            </w:r>
          </w:p>
          <w:p w:rsidR="00487422" w:rsidRPr="00702E81" w:rsidRDefault="00487422" w:rsidP="00487422">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По результатам служебной проверки, муниципальный служащий привлечен к дисциплинарной ответственности в виде замечания. Также приняты меры по устранению в данной ситуации непосредственной подчиненности или подконтрольности одного му</w:t>
            </w:r>
            <w:r>
              <w:rPr>
                <w:rFonts w:ascii="Times New Roman" w:hAnsi="Times New Roman" w:cs="Times New Roman"/>
                <w:sz w:val="24"/>
                <w:szCs w:val="24"/>
              </w:rPr>
              <w:t>ниципального служащего другому.</w:t>
            </w:r>
          </w:p>
        </w:tc>
      </w:tr>
      <w:tr w:rsidR="00487422" w:rsidRPr="00702E81" w:rsidTr="005D6D49">
        <w:tc>
          <w:tcPr>
            <w:tcW w:w="562" w:type="dxa"/>
            <w:vMerge/>
            <w:tcBorders>
              <w:left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487422">
            <w:pPr>
              <w:autoSpaceDE w:val="0"/>
              <w:autoSpaceDN w:val="0"/>
              <w:adjustRightInd w:val="0"/>
              <w:jc w:val="both"/>
              <w:rPr>
                <w:rFonts w:ascii="Times New Roman" w:hAnsi="Times New Roman" w:cs="Times New Roman"/>
                <w:sz w:val="24"/>
                <w:szCs w:val="24"/>
              </w:rPr>
            </w:pPr>
            <w:r w:rsidRPr="00702E81">
              <w:rPr>
                <w:rFonts w:ascii="Times New Roman" w:hAnsi="Times New Roman" w:cs="Times New Roman"/>
                <w:sz w:val="24"/>
                <w:szCs w:val="24"/>
              </w:rPr>
              <w:t>организовать систематическое проведение оценок коррупционных рисков, возникающих при реализации органами местного самоуправления своих полномочий, и внесение изменений в перечни должностей муниципальной службы, замещение которых связано с коррупционными рисками. Данные должности муниципальной службы учитывать в утверждаемых перечнях должностей муниципальной службы,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Перечни должностей, при назначении на которые, граждане и, при замещении которых, муниципальные служащие обязаны представлять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актуализируются по мере необходимости.</w:t>
            </w:r>
          </w:p>
          <w:p w:rsidR="00487422" w:rsidRPr="00702E81" w:rsidRDefault="00487422" w:rsidP="005D6D49">
            <w:pPr>
              <w:jc w:val="both"/>
              <w:rPr>
                <w:rFonts w:ascii="Times New Roman" w:hAnsi="Times New Roman" w:cs="Times New Roman"/>
                <w:sz w:val="24"/>
                <w:szCs w:val="24"/>
              </w:rPr>
            </w:pPr>
            <w:r w:rsidRPr="00702E81">
              <w:rPr>
                <w:rFonts w:ascii="Times New Roman" w:hAnsi="Times New Roman" w:cs="Times New Roman"/>
                <w:sz w:val="24"/>
                <w:szCs w:val="24"/>
              </w:rPr>
              <w:t>Работа по проведению оценок коррупционных рисков, возникающих при реализации органами местного самоуправления своих полномочий, в органах местного самоуправления проводится.</w:t>
            </w:r>
          </w:p>
        </w:tc>
      </w:tr>
      <w:tr w:rsidR="00487422" w:rsidRPr="00702E81" w:rsidTr="005D6D49">
        <w:tc>
          <w:tcPr>
            <w:tcW w:w="562" w:type="dxa"/>
            <w:vMerge/>
            <w:tcBorders>
              <w:left w:val="single" w:sz="4" w:space="0" w:color="auto"/>
              <w:bottom w:val="single" w:sz="4" w:space="0" w:color="auto"/>
              <w:right w:val="single" w:sz="4" w:space="0" w:color="auto"/>
            </w:tcBorders>
          </w:tcPr>
          <w:p w:rsidR="00487422"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p>
        </w:tc>
        <w:tc>
          <w:tcPr>
            <w:tcW w:w="5245" w:type="dxa"/>
            <w:tcBorders>
              <w:top w:val="single" w:sz="4" w:space="0" w:color="auto"/>
              <w:left w:val="single" w:sz="4" w:space="0" w:color="auto"/>
              <w:bottom w:val="single" w:sz="4" w:space="0" w:color="auto"/>
              <w:right w:val="single" w:sz="4" w:space="0" w:color="auto"/>
            </w:tcBorders>
          </w:tcPr>
          <w:p w:rsidR="00487422" w:rsidRPr="00702E81" w:rsidRDefault="00487422" w:rsidP="00487422">
            <w:pPr>
              <w:autoSpaceDE w:val="0"/>
              <w:autoSpaceDN w:val="0"/>
              <w:adjustRightInd w:val="0"/>
              <w:ind w:firstLine="539"/>
              <w:jc w:val="both"/>
              <w:rPr>
                <w:rFonts w:ascii="Times New Roman" w:hAnsi="Times New Roman" w:cs="Times New Roman"/>
                <w:sz w:val="24"/>
                <w:szCs w:val="24"/>
              </w:rPr>
            </w:pPr>
            <w:r w:rsidRPr="00702E81">
              <w:rPr>
                <w:rFonts w:ascii="Times New Roman" w:hAnsi="Times New Roman" w:cs="Times New Roman"/>
                <w:sz w:val="24"/>
                <w:szCs w:val="24"/>
              </w:rPr>
              <w:t xml:space="preserve">обеспечить возможность проведения </w:t>
            </w:r>
            <w:r w:rsidRPr="00702E81">
              <w:rPr>
                <w:rFonts w:ascii="Times New Roman" w:hAnsi="Times New Roman" w:cs="Times New Roman"/>
                <w:sz w:val="24"/>
                <w:szCs w:val="24"/>
              </w:rPr>
              <w:lastRenderedPageBreak/>
              <w:t xml:space="preserve">гражданами, институтами гражданского общества независимой антикоррупционной экспертизы муниципальных правовых актов и их проектов в соответствии с Федеральным </w:t>
            </w:r>
            <w:hyperlink r:id="rId24" w:history="1">
              <w:r w:rsidRPr="00702E81">
                <w:rPr>
                  <w:rFonts w:ascii="Times New Roman" w:hAnsi="Times New Roman" w:cs="Times New Roman"/>
                  <w:sz w:val="24"/>
                  <w:szCs w:val="24"/>
                </w:rPr>
                <w:t>законом</w:t>
              </w:r>
            </w:hyperlink>
            <w:r w:rsidRPr="00702E81">
              <w:rPr>
                <w:rFonts w:ascii="Times New Roman" w:hAnsi="Times New Roman" w:cs="Times New Roman"/>
                <w:sz w:val="24"/>
                <w:szCs w:val="24"/>
              </w:rPr>
              <w:t xml:space="preserve"> от 17 июля 2009 года № 172-ФЗ «Об антикоррупционной экспертизе нормативных правовых актов и проектов нормативных правовых актов», </w:t>
            </w:r>
            <w:hyperlink r:id="rId25" w:history="1">
              <w:r w:rsidRPr="00702E81">
                <w:rPr>
                  <w:rFonts w:ascii="Times New Roman" w:hAnsi="Times New Roman" w:cs="Times New Roman"/>
                  <w:sz w:val="24"/>
                  <w:szCs w:val="24"/>
                </w:rPr>
                <w:t>постановлением</w:t>
              </w:r>
            </w:hyperlink>
            <w:r w:rsidRPr="00702E81">
              <w:rPr>
                <w:rFonts w:ascii="Times New Roman" w:hAnsi="Times New Roman" w:cs="Times New Roman"/>
                <w:sz w:val="24"/>
                <w:szCs w:val="24"/>
              </w:rPr>
              <w:t xml:space="preserve"> Правительства Российской Федерации от 26 февраля 2010 года № 96 «Об антикоррупционной экспертизе нормативных правовых актов и проектов нормативных правовых актов»</w:t>
            </w:r>
            <w:r>
              <w:rPr>
                <w:rFonts w:ascii="Times New Roman" w:hAnsi="Times New Roman" w:cs="Times New Roman"/>
                <w:sz w:val="24"/>
                <w:szCs w:val="24"/>
              </w:rPr>
              <w:t>.</w:t>
            </w:r>
          </w:p>
        </w:tc>
        <w:tc>
          <w:tcPr>
            <w:tcW w:w="8471" w:type="dxa"/>
            <w:tcBorders>
              <w:top w:val="single" w:sz="4" w:space="0" w:color="auto"/>
              <w:left w:val="single" w:sz="4" w:space="0" w:color="auto"/>
              <w:bottom w:val="single" w:sz="4" w:space="0" w:color="auto"/>
              <w:right w:val="single" w:sz="4" w:space="0" w:color="auto"/>
            </w:tcBorders>
          </w:tcPr>
          <w:p w:rsidR="00487422" w:rsidRPr="00702E81" w:rsidRDefault="00487422" w:rsidP="005D6D49">
            <w:pPr>
              <w:jc w:val="both"/>
              <w:rPr>
                <w:rFonts w:ascii="Times New Roman" w:hAnsi="Times New Roman" w:cs="Times New Roman"/>
                <w:sz w:val="23"/>
                <w:szCs w:val="23"/>
              </w:rPr>
            </w:pPr>
            <w:r w:rsidRPr="00702E81">
              <w:rPr>
                <w:rFonts w:ascii="Times New Roman" w:hAnsi="Times New Roman" w:cs="Times New Roman"/>
                <w:sz w:val="23"/>
                <w:szCs w:val="23"/>
              </w:rPr>
              <w:lastRenderedPageBreak/>
              <w:t xml:space="preserve">Возможность проведения гражданами, институтами гражданского общества </w:t>
            </w:r>
            <w:r w:rsidRPr="00702E81">
              <w:rPr>
                <w:rFonts w:ascii="Times New Roman" w:hAnsi="Times New Roman" w:cs="Times New Roman"/>
                <w:sz w:val="23"/>
                <w:szCs w:val="23"/>
              </w:rPr>
              <w:lastRenderedPageBreak/>
              <w:t>независимой антикоррупционной экспертизы муниципальных правовых актов и их проектов реализована на официальных сайтах органов местного самоуправления в разделах, где публикуются муниципальные правовые акты и проекты таких актов, а в отдельных случаях в специализированных подразделах «Антикоррупционная экспертиза».</w:t>
            </w:r>
          </w:p>
          <w:p w:rsidR="00487422" w:rsidRPr="00702E81" w:rsidRDefault="00487422" w:rsidP="005D6D49">
            <w:pPr>
              <w:jc w:val="both"/>
              <w:rPr>
                <w:rFonts w:ascii="Times New Roman" w:hAnsi="Times New Roman" w:cs="Times New Roman"/>
                <w:sz w:val="23"/>
                <w:szCs w:val="23"/>
              </w:rPr>
            </w:pPr>
            <w:r w:rsidRPr="00702E81">
              <w:rPr>
                <w:rFonts w:ascii="Times New Roman" w:hAnsi="Times New Roman" w:cs="Times New Roman"/>
                <w:sz w:val="23"/>
                <w:szCs w:val="23"/>
              </w:rPr>
              <w:t>В 2018 году в органах местного самоуправления проведена антикоррупционная экспертиза 1765 проектов муниципальных правовых актов. При этом, заключения граждан и институтов гражданского общества на проекты правовых актов не поступали в органы местного самоуправления.</w:t>
            </w:r>
          </w:p>
          <w:p w:rsidR="00487422" w:rsidRPr="00702E81" w:rsidRDefault="00487422" w:rsidP="005D6D49">
            <w:pPr>
              <w:jc w:val="both"/>
              <w:rPr>
                <w:rFonts w:ascii="Times New Roman" w:hAnsi="Times New Roman" w:cs="Times New Roman"/>
                <w:sz w:val="24"/>
                <w:szCs w:val="24"/>
              </w:rPr>
            </w:pP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487422">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702E81" w:rsidRPr="00702E81">
              <w:rPr>
                <w:rFonts w:ascii="Times New Roman" w:hAnsi="Times New Roman" w:cs="Times New Roman"/>
                <w:sz w:val="24"/>
                <w:szCs w:val="24"/>
              </w:rPr>
              <w:t>роводить анализ обращений граждан и организаций в целях выявления коррупционных рисков и своевременного реагирования на коррупционные проявления со стороны должностных лиц органа местного самоуправления и п</w:t>
            </w:r>
            <w:r>
              <w:rPr>
                <w:rFonts w:ascii="Times New Roman" w:hAnsi="Times New Roman" w:cs="Times New Roman"/>
                <w:sz w:val="24"/>
                <w:szCs w:val="24"/>
              </w:rPr>
              <w:t>одведомственных ему организаций.</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jc w:val="both"/>
              <w:rPr>
                <w:rFonts w:ascii="Times New Roman" w:hAnsi="Times New Roman" w:cs="Times New Roman"/>
                <w:sz w:val="24"/>
                <w:szCs w:val="24"/>
              </w:rPr>
            </w:pPr>
            <w:r w:rsidRPr="00702E81">
              <w:rPr>
                <w:rFonts w:ascii="Times New Roman" w:hAnsi="Times New Roman" w:cs="Times New Roman"/>
                <w:sz w:val="24"/>
                <w:szCs w:val="24"/>
              </w:rPr>
              <w:t>В 2018 году в органах местного самоуправления проведен анализ обращений граждан и организаций. Информации о коррупционных проявлениях со стороны должностных лиц органов местного самоуправления и подведомственных им организаций указанные обращения не содержали.</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w:t>
            </w:r>
            <w:r w:rsidR="00702E81" w:rsidRPr="00702E81">
              <w:rPr>
                <w:rFonts w:ascii="Times New Roman" w:hAnsi="Times New Roman" w:cs="Times New Roman"/>
                <w:sz w:val="24"/>
                <w:szCs w:val="24"/>
              </w:rPr>
              <w:t>роводить мониторинг средств массовой информации на предмет наличия в них публикаций о проявлениях коррупции со стороны муниципальных служащих и лиц, зам</w:t>
            </w:r>
            <w:r>
              <w:rPr>
                <w:rFonts w:ascii="Times New Roman" w:hAnsi="Times New Roman" w:cs="Times New Roman"/>
                <w:sz w:val="24"/>
                <w:szCs w:val="24"/>
              </w:rPr>
              <w:t>ещающих муниципальные должности.</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jc w:val="both"/>
              <w:rPr>
                <w:rFonts w:ascii="Times New Roman" w:hAnsi="Times New Roman" w:cs="Times New Roman"/>
                <w:sz w:val="24"/>
                <w:szCs w:val="24"/>
              </w:rPr>
            </w:pPr>
            <w:r w:rsidRPr="00702E81">
              <w:rPr>
                <w:rFonts w:ascii="Times New Roman" w:hAnsi="Times New Roman" w:cs="Times New Roman"/>
                <w:sz w:val="24"/>
                <w:szCs w:val="24"/>
              </w:rPr>
              <w:t>В ходе проведения мониторинга средств массовой информации в 2018 году проявлений коррупции со стороны муниципальных служащих и лиц, замещающих муниципальные должности в органах местного самоуправления не выявлено, оснований для проведения проверок не установ</w:t>
            </w:r>
            <w:r w:rsidR="00487422">
              <w:rPr>
                <w:rFonts w:ascii="Times New Roman" w:hAnsi="Times New Roman" w:cs="Times New Roman"/>
                <w:sz w:val="24"/>
                <w:szCs w:val="24"/>
              </w:rPr>
              <w:t xml:space="preserve">лено. </w:t>
            </w:r>
          </w:p>
        </w:tc>
      </w:tr>
      <w:tr w:rsidR="00702E81" w:rsidRPr="00702E81" w:rsidTr="005D6D49">
        <w:tc>
          <w:tcPr>
            <w:tcW w:w="562"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widowControl w:val="0"/>
              <w:autoSpaceDE w:val="0"/>
              <w:autoSpaceDN w:val="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5245" w:type="dxa"/>
            <w:tcBorders>
              <w:top w:val="single" w:sz="4" w:space="0" w:color="auto"/>
              <w:left w:val="single" w:sz="4" w:space="0" w:color="auto"/>
              <w:bottom w:val="single" w:sz="4" w:space="0" w:color="auto"/>
              <w:right w:val="single" w:sz="4" w:space="0" w:color="auto"/>
            </w:tcBorders>
          </w:tcPr>
          <w:p w:rsidR="00702E81" w:rsidRPr="00702E81" w:rsidRDefault="00487422" w:rsidP="005D6D49">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Р</w:t>
            </w:r>
            <w:r w:rsidR="00702E81" w:rsidRPr="00702E81">
              <w:rPr>
                <w:rFonts w:ascii="Times New Roman" w:hAnsi="Times New Roman" w:cs="Times New Roman"/>
                <w:sz w:val="24"/>
                <w:szCs w:val="24"/>
              </w:rPr>
              <w:t>азмещать в зданиях и помещениях, занимаемых органами местного самоуправления и подведомственными им организациями, информационные стенды с материалами по профилактике коррупционных проявлений со стороны граждан и предупреждению коррупционного поведения муниципальных служащих.</w:t>
            </w:r>
          </w:p>
        </w:tc>
        <w:tc>
          <w:tcPr>
            <w:tcW w:w="8471" w:type="dxa"/>
            <w:tcBorders>
              <w:top w:val="single" w:sz="4" w:space="0" w:color="auto"/>
              <w:left w:val="single" w:sz="4" w:space="0" w:color="auto"/>
              <w:bottom w:val="single" w:sz="4" w:space="0" w:color="auto"/>
              <w:right w:val="single" w:sz="4" w:space="0" w:color="auto"/>
            </w:tcBorders>
          </w:tcPr>
          <w:p w:rsidR="00702E81" w:rsidRPr="00702E81" w:rsidRDefault="00702E81" w:rsidP="005D6D49">
            <w:pPr>
              <w:jc w:val="both"/>
              <w:rPr>
                <w:rFonts w:ascii="Times New Roman" w:hAnsi="Times New Roman" w:cs="Times New Roman"/>
                <w:sz w:val="24"/>
                <w:szCs w:val="24"/>
              </w:rPr>
            </w:pPr>
            <w:r w:rsidRPr="00702E81">
              <w:rPr>
                <w:rFonts w:ascii="Times New Roman" w:hAnsi="Times New Roman" w:cs="Times New Roman"/>
                <w:sz w:val="24"/>
                <w:szCs w:val="24"/>
              </w:rPr>
              <w:t>В 2018 году на информационных стендах в зданиях, занимаемых органами местного самоуправления, размещена информация по профилактике коррупционных проявлений, в том числе основные положения антикоррупционного законодательства.</w:t>
            </w:r>
          </w:p>
          <w:p w:rsidR="00702E81" w:rsidRPr="00702E81" w:rsidRDefault="00702E81" w:rsidP="005D6D49">
            <w:pPr>
              <w:jc w:val="both"/>
              <w:rPr>
                <w:rFonts w:ascii="Times New Roman" w:hAnsi="Times New Roman" w:cs="Times New Roman"/>
                <w:sz w:val="24"/>
                <w:szCs w:val="24"/>
              </w:rPr>
            </w:pPr>
          </w:p>
        </w:tc>
      </w:tr>
    </w:tbl>
    <w:p w:rsidR="00702E81" w:rsidRPr="00702E81" w:rsidRDefault="00702E81" w:rsidP="00702E81">
      <w:pPr>
        <w:spacing w:after="0" w:line="240" w:lineRule="auto"/>
        <w:rPr>
          <w:rFonts w:ascii="Times New Roman" w:eastAsia="Times New Roman" w:hAnsi="Times New Roman" w:cs="Times New Roman"/>
          <w:sz w:val="24"/>
          <w:szCs w:val="24"/>
          <w:lang w:eastAsia="ru-RU"/>
        </w:rPr>
      </w:pPr>
    </w:p>
    <w:p w:rsidR="00702E81" w:rsidRPr="00702E81" w:rsidRDefault="00702E81" w:rsidP="00702E81">
      <w:pPr>
        <w:spacing w:after="0" w:line="240" w:lineRule="auto"/>
        <w:ind w:firstLine="567"/>
        <w:jc w:val="both"/>
        <w:rPr>
          <w:rFonts w:ascii="Times New Roman" w:eastAsia="Times New Roman" w:hAnsi="Times New Roman" w:cs="Times New Roman"/>
          <w:sz w:val="24"/>
          <w:szCs w:val="24"/>
          <w:lang w:eastAsia="ru-RU"/>
        </w:rPr>
      </w:pPr>
    </w:p>
    <w:p w:rsidR="00702E81" w:rsidRPr="00702E81" w:rsidRDefault="00702E81" w:rsidP="00702E81">
      <w:pPr>
        <w:spacing w:line="240" w:lineRule="auto"/>
        <w:jc w:val="center"/>
        <w:rPr>
          <w:rFonts w:ascii="Times New Roman" w:hAnsi="Times New Roman" w:cs="Times New Roman"/>
          <w:sz w:val="24"/>
          <w:szCs w:val="24"/>
        </w:rPr>
      </w:pPr>
      <w:r w:rsidRPr="00702E81">
        <w:rPr>
          <w:rFonts w:ascii="Times New Roman" w:hAnsi="Times New Roman" w:cs="Times New Roman"/>
          <w:sz w:val="24"/>
          <w:szCs w:val="24"/>
        </w:rPr>
        <w:t>____________</w:t>
      </w:r>
    </w:p>
    <w:p w:rsidR="0059517C" w:rsidRPr="00702E81" w:rsidRDefault="0059517C"/>
    <w:sectPr w:rsidR="0059517C" w:rsidRPr="00702E81" w:rsidSect="00657FB1">
      <w:headerReference w:type="default" r:id="rId26"/>
      <w:pgSz w:w="16838" w:h="11906" w:orient="landscape"/>
      <w:pgMar w:top="1701" w:right="1134" w:bottom="850"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F79" w:rsidRDefault="00BA7F79" w:rsidP="00657FB1">
      <w:pPr>
        <w:spacing w:after="0" w:line="240" w:lineRule="auto"/>
      </w:pPr>
      <w:r>
        <w:separator/>
      </w:r>
    </w:p>
  </w:endnote>
  <w:endnote w:type="continuationSeparator" w:id="0">
    <w:p w:rsidR="00BA7F79" w:rsidRDefault="00BA7F79" w:rsidP="00657F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F79" w:rsidRDefault="00BA7F79" w:rsidP="00657FB1">
      <w:pPr>
        <w:spacing w:after="0" w:line="240" w:lineRule="auto"/>
      </w:pPr>
      <w:r>
        <w:separator/>
      </w:r>
    </w:p>
  </w:footnote>
  <w:footnote w:type="continuationSeparator" w:id="0">
    <w:p w:rsidR="00BA7F79" w:rsidRDefault="00BA7F79" w:rsidP="00657FB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6747884"/>
      <w:docPartObj>
        <w:docPartGallery w:val="Page Numbers (Top of Page)"/>
        <w:docPartUnique/>
      </w:docPartObj>
    </w:sdtPr>
    <w:sdtEndPr/>
    <w:sdtContent>
      <w:p w:rsidR="005D6D49" w:rsidRDefault="00BA7F79">
        <w:pPr>
          <w:pStyle w:val="a4"/>
          <w:jc w:val="center"/>
        </w:pPr>
        <w:r>
          <w:rPr>
            <w:noProof/>
          </w:rPr>
          <w:fldChar w:fldCharType="begin"/>
        </w:r>
        <w:r>
          <w:rPr>
            <w:noProof/>
          </w:rPr>
          <w:instrText>PAGE   \* MERGEFORMAT</w:instrText>
        </w:r>
        <w:r>
          <w:rPr>
            <w:noProof/>
          </w:rPr>
          <w:fldChar w:fldCharType="separate"/>
        </w:r>
        <w:r w:rsidR="000C1F5B">
          <w:rPr>
            <w:noProof/>
          </w:rPr>
          <w:t>5</w:t>
        </w:r>
        <w:r>
          <w:rPr>
            <w:noProof/>
          </w:rPr>
          <w:fldChar w:fldCharType="end"/>
        </w:r>
      </w:p>
    </w:sdtContent>
  </w:sdt>
  <w:p w:rsidR="005D6D49" w:rsidRDefault="005D6D4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B6B1E"/>
    <w:multiLevelType w:val="hybridMultilevel"/>
    <w:tmpl w:val="E264D562"/>
    <w:lvl w:ilvl="0" w:tplc="C5BC6D12">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1315501E"/>
    <w:multiLevelType w:val="hybridMultilevel"/>
    <w:tmpl w:val="DAACA7C2"/>
    <w:lvl w:ilvl="0" w:tplc="FA3EC62A">
      <w:start w:val="1"/>
      <w:numFmt w:val="decimal"/>
      <w:lvlText w:val="%1."/>
      <w:lvlJc w:val="left"/>
      <w:pPr>
        <w:ind w:left="1680" w:hanging="360"/>
      </w:pPr>
      <w:rPr>
        <w:rFonts w:hint="default"/>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2">
    <w:nsid w:val="56C165BA"/>
    <w:multiLevelType w:val="hybridMultilevel"/>
    <w:tmpl w:val="E264D562"/>
    <w:lvl w:ilvl="0" w:tplc="C5BC6D12">
      <w:start w:val="1"/>
      <w:numFmt w:val="decimal"/>
      <w:lvlText w:val="%1."/>
      <w:lvlJc w:val="left"/>
      <w:pPr>
        <w:ind w:left="1320" w:hanging="78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2E81"/>
    <w:rsid w:val="000C1F5B"/>
    <w:rsid w:val="001304E5"/>
    <w:rsid w:val="003E1DB2"/>
    <w:rsid w:val="00471D17"/>
    <w:rsid w:val="00487422"/>
    <w:rsid w:val="0059517C"/>
    <w:rsid w:val="005D6D49"/>
    <w:rsid w:val="00657FB1"/>
    <w:rsid w:val="00702E81"/>
    <w:rsid w:val="007B7437"/>
    <w:rsid w:val="00AD6D5C"/>
    <w:rsid w:val="00BA7F79"/>
    <w:rsid w:val="00C60049"/>
    <w:rsid w:val="00E86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B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E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02E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2E81"/>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70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2E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2E81"/>
  </w:style>
  <w:style w:type="paragraph" w:styleId="a6">
    <w:name w:val="footer"/>
    <w:basedOn w:val="a"/>
    <w:link w:val="a7"/>
    <w:uiPriority w:val="99"/>
    <w:unhideWhenUsed/>
    <w:rsid w:val="00702E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2E81"/>
  </w:style>
  <w:style w:type="paragraph" w:styleId="a8">
    <w:name w:val="Body Text"/>
    <w:basedOn w:val="a"/>
    <w:link w:val="a9"/>
    <w:uiPriority w:val="99"/>
    <w:semiHidden/>
    <w:unhideWhenUsed/>
    <w:rsid w:val="00702E81"/>
    <w:pPr>
      <w:spacing w:after="120" w:line="276" w:lineRule="auto"/>
    </w:pPr>
  </w:style>
  <w:style w:type="character" w:customStyle="1" w:styleId="a9">
    <w:name w:val="Основной текст Знак"/>
    <w:basedOn w:val="a0"/>
    <w:link w:val="a8"/>
    <w:uiPriority w:val="99"/>
    <w:semiHidden/>
    <w:rsid w:val="00702E81"/>
  </w:style>
  <w:style w:type="character" w:styleId="aa">
    <w:name w:val="Hyperlink"/>
    <w:basedOn w:val="a0"/>
    <w:uiPriority w:val="99"/>
    <w:unhideWhenUsed/>
    <w:rsid w:val="00702E81"/>
    <w:rPr>
      <w:color w:val="0563C1" w:themeColor="hyperlink"/>
      <w:u w:val="single"/>
    </w:rPr>
  </w:style>
  <w:style w:type="table" w:customStyle="1" w:styleId="1">
    <w:name w:val="Сетка таблицы1"/>
    <w:basedOn w:val="a1"/>
    <w:next w:val="a3"/>
    <w:uiPriority w:val="59"/>
    <w:rsid w:val="00702E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702E81"/>
    <w:pPr>
      <w:spacing w:after="0" w:line="240" w:lineRule="auto"/>
      <w:ind w:left="720"/>
      <w:contextualSpacing/>
    </w:pPr>
    <w:rPr>
      <w:rFonts w:ascii="Times New Roman" w:eastAsia="Times New Roman" w:hAnsi="Times New Roman" w:cs="Times New Roman"/>
      <w:sz w:val="20"/>
      <w:szCs w:val="20"/>
      <w:lang w:eastAsia="ru-RU"/>
    </w:rPr>
  </w:style>
  <w:style w:type="table" w:customStyle="1" w:styleId="2">
    <w:name w:val="Сетка таблицы2"/>
    <w:basedOn w:val="a1"/>
    <w:next w:val="a3"/>
    <w:uiPriority w:val="59"/>
    <w:rsid w:val="0070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702E81"/>
    <w:pPr>
      <w:spacing w:after="200" w:line="276"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6BD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E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02E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02E81"/>
    <w:pPr>
      <w:widowControl w:val="0"/>
      <w:autoSpaceDE w:val="0"/>
      <w:autoSpaceDN w:val="0"/>
      <w:spacing w:after="0" w:line="240" w:lineRule="auto"/>
    </w:pPr>
    <w:rPr>
      <w:rFonts w:ascii="Tahoma" w:eastAsia="Times New Roman" w:hAnsi="Tahoma" w:cs="Tahoma"/>
      <w:sz w:val="20"/>
      <w:szCs w:val="20"/>
      <w:lang w:eastAsia="ru-RU"/>
    </w:rPr>
  </w:style>
  <w:style w:type="table" w:styleId="a3">
    <w:name w:val="Table Grid"/>
    <w:basedOn w:val="a1"/>
    <w:uiPriority w:val="59"/>
    <w:rsid w:val="0070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702E8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702E81"/>
  </w:style>
  <w:style w:type="paragraph" w:styleId="a6">
    <w:name w:val="footer"/>
    <w:basedOn w:val="a"/>
    <w:link w:val="a7"/>
    <w:uiPriority w:val="99"/>
    <w:unhideWhenUsed/>
    <w:rsid w:val="00702E8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702E81"/>
  </w:style>
  <w:style w:type="paragraph" w:styleId="a8">
    <w:name w:val="Body Text"/>
    <w:basedOn w:val="a"/>
    <w:link w:val="a9"/>
    <w:uiPriority w:val="99"/>
    <w:semiHidden/>
    <w:unhideWhenUsed/>
    <w:rsid w:val="00702E81"/>
    <w:pPr>
      <w:spacing w:after="120" w:line="276" w:lineRule="auto"/>
    </w:pPr>
  </w:style>
  <w:style w:type="character" w:customStyle="1" w:styleId="a9">
    <w:name w:val="Основной текст Знак"/>
    <w:basedOn w:val="a0"/>
    <w:link w:val="a8"/>
    <w:uiPriority w:val="99"/>
    <w:semiHidden/>
    <w:rsid w:val="00702E81"/>
  </w:style>
  <w:style w:type="character" w:styleId="aa">
    <w:name w:val="Hyperlink"/>
    <w:basedOn w:val="a0"/>
    <w:uiPriority w:val="99"/>
    <w:unhideWhenUsed/>
    <w:rsid w:val="00702E81"/>
    <w:rPr>
      <w:color w:val="0563C1" w:themeColor="hyperlink"/>
      <w:u w:val="single"/>
    </w:rPr>
  </w:style>
  <w:style w:type="table" w:customStyle="1" w:styleId="1">
    <w:name w:val="Сетка таблицы1"/>
    <w:basedOn w:val="a1"/>
    <w:next w:val="a3"/>
    <w:uiPriority w:val="59"/>
    <w:rsid w:val="00702E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34"/>
    <w:qFormat/>
    <w:rsid w:val="00702E81"/>
    <w:pPr>
      <w:spacing w:after="0" w:line="240" w:lineRule="auto"/>
      <w:ind w:left="720"/>
      <w:contextualSpacing/>
    </w:pPr>
    <w:rPr>
      <w:rFonts w:ascii="Times New Roman" w:eastAsia="Times New Roman" w:hAnsi="Times New Roman" w:cs="Times New Roman"/>
      <w:sz w:val="20"/>
      <w:szCs w:val="20"/>
      <w:lang w:eastAsia="ru-RU"/>
    </w:rPr>
  </w:style>
  <w:style w:type="table" w:customStyle="1" w:styleId="2">
    <w:name w:val="Сетка таблицы2"/>
    <w:basedOn w:val="a1"/>
    <w:next w:val="a3"/>
    <w:uiPriority w:val="59"/>
    <w:rsid w:val="00702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basedOn w:val="a"/>
    <w:uiPriority w:val="99"/>
    <w:unhideWhenUsed/>
    <w:rsid w:val="00702E81"/>
    <w:pPr>
      <w:spacing w:after="200" w:line="276"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DC53780537F00F2B58D81FAA2299AB107ACC8EF4B8C428CD53FE7CC385D6CD2B6E8B1A7FBB9A2EA6FBCC1EA6K8f9O" TargetMode="External"/><Relationship Id="rId13" Type="http://schemas.openxmlformats.org/officeDocument/2006/relationships/hyperlink" Target="consultantplus://offline/ref=DDB0C67EB7F601400E9C099715F048AA46A734E0E116BEA0D1D891AE1318DF4AD23A4390BCAAFD57C19A03B801863C11052F2BCE30AD1F90pEoBH" TargetMode="External"/><Relationship Id="rId18" Type="http://schemas.openxmlformats.org/officeDocument/2006/relationships/hyperlink" Target="consultantplus://offline/ref=64B4DF7E4F411C41074AB26FC7F18D40150D76913F3271722F2DF340B0960ADAA4696995D278937F0C0D2313C88FD6C276110F6F2A0833A071YCI" TargetMode="External"/><Relationship Id="rId26" Type="http://schemas.openxmlformats.org/officeDocument/2006/relationships/header" Target="header1.xml"/><Relationship Id="rId3" Type="http://schemas.microsoft.com/office/2007/relationships/stylesWithEffects" Target="stylesWithEffects.xml"/><Relationship Id="rId21" Type="http://schemas.openxmlformats.org/officeDocument/2006/relationships/hyperlink" Target="consultantplus://offline/ref=64B4DF7E4F411C41074AAC62D19DDA4C15072C94353F7C2D7572A81DE79F008DE32630D79675957B0A067540878E8A8724020E692A0A32BF17A96177Y9I" TargetMode="External"/><Relationship Id="rId7" Type="http://schemas.openxmlformats.org/officeDocument/2006/relationships/endnotes" Target="endnotes.xml"/><Relationship Id="rId12" Type="http://schemas.openxmlformats.org/officeDocument/2006/relationships/hyperlink" Target="consultantplus://offline/ref=DDB0C67EB7F601400E9C179A039C1FA646AC6FEDEA10B5F68E87CAF34411D51D95751AC0F8FFF057C78F57EB5BD13111p0o9H" TargetMode="External"/><Relationship Id="rId17" Type="http://schemas.openxmlformats.org/officeDocument/2006/relationships/hyperlink" Target="consultantplus://offline/ref=64B4DF7E4F411C41074AB26FC7F18D40150D76913F3271722F2DF340B0960ADAA4696995D2789378080D2313C88FD6C276110F6F2A0833A071YCI" TargetMode="External"/><Relationship Id="rId25" Type="http://schemas.openxmlformats.org/officeDocument/2006/relationships/hyperlink" Target="consultantplus://offline/ref=714CFA146112C126EFA81E6317DA750EF1BE15081CF2D494E2F3A60172B0D6F16F32CBC49594713933503797E5I2LAJ" TargetMode="External"/><Relationship Id="rId2" Type="http://schemas.openxmlformats.org/officeDocument/2006/relationships/styles" Target="styles.xml"/><Relationship Id="rId16" Type="http://schemas.openxmlformats.org/officeDocument/2006/relationships/hyperlink" Target="consultantplus://offline/ref=64B4DF7E4F411C41074AB26FC7F18D40150D77993E3D71722F2DF340B0960ADAA4696997D17A93705E57331781DBDCDD710E116C340B73YAI" TargetMode="External"/><Relationship Id="rId20" Type="http://schemas.openxmlformats.org/officeDocument/2006/relationships/hyperlink" Target="consultantplus://offline/ref=64B4DF7E4F411C41074AB26FC7F18D40150D7798373971722F2DF340B0960ADAB6693199D37F8A7B0B1875428D7DY3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6F5BBAA21616DB2C2AA4E0A15F9E8D82A56AF3ECE407D3CE2189C8315935D60A124C2A3B7431BB879FA486EA338m8H" TargetMode="External"/><Relationship Id="rId24" Type="http://schemas.openxmlformats.org/officeDocument/2006/relationships/hyperlink" Target="consultantplus://offline/ref=714CFA146112C126EFA81E6317DA750EF0BC1D011CF6D494E2F3A60172B0D6F16F32CBC49594713933503797E5I2LAJ" TargetMode="External"/><Relationship Id="rId5" Type="http://schemas.openxmlformats.org/officeDocument/2006/relationships/webSettings" Target="webSettings.xml"/><Relationship Id="rId15" Type="http://schemas.openxmlformats.org/officeDocument/2006/relationships/hyperlink" Target="consultantplus://offline/ref=64B4DF7E4F411C41074AAC62D19DDA4C15072C9435337B207072A81DE79F008DE32630D79675957B0A06774B878E8A8724020E692A0A32BF17A96177Y9I" TargetMode="External"/><Relationship Id="rId23" Type="http://schemas.openxmlformats.org/officeDocument/2006/relationships/hyperlink" Target="consultantplus://offline/ref=64B4DF7E4F411C41074AB26FC7F18D40150D7798373971722F2DF340B0960ADAB6693199D37F8A7B0B1875428D7DY3I" TargetMode="External"/><Relationship Id="rId28" Type="http://schemas.openxmlformats.org/officeDocument/2006/relationships/theme" Target="theme/theme1.xml"/><Relationship Id="rId10" Type="http://schemas.openxmlformats.org/officeDocument/2006/relationships/hyperlink" Target="consultantplus://offline/ref=91DC53780537F00F2B58D81FAA2299AB107BCD8CF2BFC428CD53FE7CC385D6CD396ED3167EBF842DA4EE9A4FE3D5C91109FE6A741DE82C76K3fDO" TargetMode="External"/><Relationship Id="rId19" Type="http://schemas.openxmlformats.org/officeDocument/2006/relationships/hyperlink" Target="http://fkr-nao.ru/rezultaty-proverok" TargetMode="External"/><Relationship Id="rId4" Type="http://schemas.openxmlformats.org/officeDocument/2006/relationships/settings" Target="settings.xml"/><Relationship Id="rId9" Type="http://schemas.openxmlformats.org/officeDocument/2006/relationships/hyperlink" Target="consultantplus://offline/ref=91DC53780537F00F2B58C612BC4ECEA710709282F4B5CF78910CA521948CDC9A7E218A463AEA892FA0FBCE1CB982C411K0f4O" TargetMode="External"/><Relationship Id="rId14" Type="http://schemas.openxmlformats.org/officeDocument/2006/relationships/hyperlink" Target="https://antikorr.mguu.ru" TargetMode="External"/><Relationship Id="rId22" Type="http://schemas.openxmlformats.org/officeDocument/2006/relationships/hyperlink" Target="consultantplus://offline/ref=64B4DF7E4F411C41074AB26FC7F18D401704739A333B71722F2DF340B0960ADAB6693199D37F8A7B0B1875428D7DY3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63</Pages>
  <Words>21112</Words>
  <Characters>120345</Characters>
  <Application>Microsoft Office Word</Application>
  <DocSecurity>0</DocSecurity>
  <Lines>1002</Lines>
  <Paragraphs>282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141175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Янзинов Алексей Валерьевич</dc:creator>
  <cp:keywords/>
  <dc:description/>
  <cp:lastModifiedBy>Вавилов Дмитрий Александрович</cp:lastModifiedBy>
  <cp:revision>4</cp:revision>
  <dcterms:created xsi:type="dcterms:W3CDTF">2019-02-19T05:39:00Z</dcterms:created>
  <dcterms:modified xsi:type="dcterms:W3CDTF">2019-02-20T11:26:00Z</dcterms:modified>
</cp:coreProperties>
</file>