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406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9406A">
        <w:rPr>
          <w:rFonts w:ascii="Times New Roman" w:hAnsi="Times New Roman" w:cs="Times New Roman"/>
          <w:sz w:val="24"/>
          <w:szCs w:val="24"/>
        </w:rPr>
        <w:t>Аппарат Администрации Ненецкого автономного округа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E5AE1"/>
    <w:rsid w:val="002F3C6C"/>
    <w:rsid w:val="0039406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sparomov</cp:lastModifiedBy>
  <cp:revision>3</cp:revision>
  <cp:lastPrinted>2014-01-15T04:36:00Z</cp:lastPrinted>
  <dcterms:created xsi:type="dcterms:W3CDTF">2014-06-30T11:52:00Z</dcterms:created>
  <dcterms:modified xsi:type="dcterms:W3CDTF">2014-06-30T11:52:00Z</dcterms:modified>
</cp:coreProperties>
</file>